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МИКОЛАЇВСЬКИЙ НАЦІОНАЛЬНИЙ УНІВЕРСИТЕТ </w:t>
      </w:r>
    </w:p>
    <w:p>
      <w:pPr>
        <w:ind w:left="180" w:right="195" w:firstLine="360"/>
        <w:spacing w:after="0" w:line="360" w:lineRule="auto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ІМЕНІ В. О. СУХОМЛИНСЬКОГО</w:t>
      </w:r>
      <w:r>
        <w:rPr>
          <w:rFonts w:ascii="Times New Roman" w:hAnsi="Times New Roman"/>
          <w:b/>
          <w:szCs w:val="28"/>
          <w:lang w:val="uk-ua"/>
        </w:rPr>
      </w:r>
    </w:p>
    <w:p>
      <w:pPr>
        <w:ind w:left="180" w:right="195" w:firstLine="360"/>
        <w:spacing w:after="0"/>
        <w:jc w:val="center"/>
        <w:tabs>
          <w:tab w:val="left" w:pos="960" w:leader="none"/>
        </w:tabs>
        <w:rPr>
          <w:rFonts w:ascii="Times New Roman" w:hAnsi="Times New Roman"/>
          <w:sz w:val="28"/>
          <w:szCs w:val="28"/>
          <w:u w:color="auto"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військової підготовки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</w:r>
    </w:p>
    <w:p>
      <w:pPr>
        <w:ind w:left="180" w:right="195" w:firstLine="360"/>
        <w:spacing w:after="0"/>
        <w:jc w:val="both"/>
        <w:tabs>
          <w:tab w:val="left" w:pos="96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right="195"/>
        <w:spacing w:after="0"/>
        <w:tabs>
          <w:tab w:val="left" w:pos="96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>
      <w:pPr>
        <w:ind w:right="195"/>
        <w:spacing w:after="0"/>
        <w:tabs>
          <w:tab w:val="left" w:pos="96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ЗАТВЕРДЖУЮ</w:t>
      </w:r>
    </w:p>
    <w:p>
      <w:pPr>
        <w:ind w:left="180" w:right="195" w:firstLine="360"/>
        <w:spacing w:after="0"/>
        <w:jc w:val="right"/>
        <w:tabs>
          <w:tab w:val="left" w:pos="9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 військової підготовки</w:t>
      </w:r>
    </w:p>
    <w:p>
      <w:pPr>
        <w:ind w:left="180" w:right="195" w:firstLine="360"/>
        <w:spacing w:after="0"/>
        <w:jc w:val="right"/>
        <w:tabs>
          <w:tab w:val="left" w:pos="9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 А.М. БАХТІН</w:t>
      </w:r>
    </w:p>
    <w:p>
      <w:pPr>
        <w:ind w:right="195"/>
        <w:spacing w:after="0"/>
        <w:tabs>
          <w:tab w:val="left" w:pos="9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« 20 »    квітня  2018 р.</w:t>
      </w:r>
    </w:p>
    <w:p>
      <w:pPr>
        <w:ind w:left="180" w:right="195" w:firstLine="360"/>
        <w:spacing w:after="0"/>
        <w:jc w:val="both"/>
        <w:tabs>
          <w:tab w:val="left" w:pos="9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right="195"/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РОБОЧА ПРОГРАМА НАВЧАЛЬНОЇ ДИСЦИПЛІНИ</w:t>
      </w:r>
    </w:p>
    <w:p>
      <w:pPr>
        <w:ind w:left="180" w:right="195" w:firstLine="360"/>
        <w:spacing w:after="0"/>
        <w:jc w:val="center"/>
        <w:rPr>
          <w:rFonts w:ascii="Times New Roman" w:hAnsi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ОРГАНІЗАЦІЯ І МЕТОДИКА РОБОТИ З ОСОБОВИМ СКЛАДОМ</w:t>
      </w:r>
      <w:r>
        <w:rPr>
          <w:rFonts w:ascii="Times New Roman" w:hAnsi="Times New Roman"/>
          <w:color w:val="ff0000"/>
          <w:sz w:val="18"/>
          <w:szCs w:val="18"/>
          <w:lang w:val="uk-ua"/>
        </w:rPr>
      </w:r>
    </w:p>
    <w:p>
      <w:pPr>
        <w:ind w:left="180" w:right="195" w:firstLine="360"/>
        <w:spacing w:after="0"/>
        <w:jc w:val="center"/>
        <w:tabs>
          <w:tab w:val="left" w:pos="1680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ВІЙСЬКОВОЇ ПІДГОТОВКИ ГРОМАДЯН </w:t>
      </w:r>
    </w:p>
    <w:p>
      <w:pPr>
        <w:ind w:left="180" w:right="195" w:firstLine="360"/>
        <w:spacing w:after="0"/>
        <w:jc w:val="center"/>
        <w:tabs>
          <w:tab w:val="left" w:pos="1680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ПРОГРАМОЮ ПІДГОТОВКИ ОФІЦЕРІВ ЗАПАСУ</w:t>
      </w:r>
    </w:p>
    <w:p>
      <w:pPr>
        <w:ind w:left="180" w:right="195" w:firstLine="360"/>
        <w:spacing w:after="0"/>
        <w:rPr>
          <w:rFonts w:ascii="Times New Roman" w:hAnsi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/>
          <w:color w:val="ff0000"/>
          <w:sz w:val="18"/>
          <w:szCs w:val="18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/>
          <w:color w:val="ff0000"/>
          <w:sz w:val="18"/>
          <w:szCs w:val="18"/>
          <w:lang w:val="uk-ua"/>
        </w:rPr>
      </w:r>
    </w:p>
    <w:tbl>
      <w:tblPr>
        <w:name w:val="Таблица1"/>
        <w:tabOrder w:val="0"/>
        <w:jc w:val="center"/>
        <w:tblInd w:w="0" w:type="dxa"/>
        <w:tblW w:w="9536" w:type="dxa"/>
      </w:tblPr>
      <w:tblGrid>
        <w:gridCol w:w="2646"/>
        <w:gridCol w:w="6890"/>
      </w:tblGrid>
      <w:tr>
        <w:trPr>
          <w:trHeight w:val="0" w:hRule="auto"/>
        </w:trPr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Факультет</w:t>
            </w:r>
          </w:p>
          <w:p>
            <w:pPr>
              <w:ind w:left="180" w:right="195" w:firstLine="36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Спеціальності</w:t>
            </w: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360" w:lineRule="auto"/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u w:color="auto" w:val="single"/>
                <w:lang w:val="uk-ua"/>
              </w:rPr>
              <w:t>ФІЗИЧНОЇ КУЛЬТУРИ ТА СПОРТУ</w:t>
            </w:r>
            <w:r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  <w:t>БОЙОВЕ ЗАСТОСУВАННЯ МЕХАНІЗОВАНИХ З’ЄДНАНЬ, ВІЙСЬКОВИХ ЧАСТИН І ПІДРОЗДІЛІВ; БОЙОВЕ ЗАСТОСУВАННЯ АЕРОМОБІЛЬНИХ (ПОВІТРЯНОДЕСАНТНИХ), ГІРСЬКО-ПІХОТНИХ І МОРСЬКОЇ ПІХОТИ  З’ЄДНАНЬ, ВІЙСЬКОВИХ ЧАСТИН, ПІДРОЗДІЛІВ:  ОРГАНІЗАЦІЯ ПОВІТРЯНОДЕСАНТНОЇ ПІДГОТОВКИ В АЕРОМОБІЛЬНИХ (ПОВІТРЯНОДЕСАНТНИХ), МОРСЬКОЇ ПІХОТИ З’ЄДНАННЯХ, ВІЙСЬКОВИХ ЧАСТИНАХ, ПІДРОЗДІЛАХ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ind w:left="579" w:right="195" w:hanging="39"/>
              <w:spacing w:after="0" w:line="240" w:lineRule="auto"/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</w:r>
          </w:p>
          <w:p>
            <w:pPr>
              <w:ind w:left="579" w:right="195" w:hanging="39"/>
              <w:spacing w:after="0" w:line="240" w:lineRule="auto"/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Кваліфікації</w:t>
            </w: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  <w:t xml:space="preserve">КОМАНДИР МЕХАНІЗОВАНОГО ВЗВОДУ, КОМАНДИР АЕРОМОБІЛЬНОГО ВЗВОДУ, 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color="auto" w:val="single"/>
                <w:lang w:val="uk-ua"/>
              </w:rPr>
              <w:t>ОФІЦЕР ПОВІТРЯНОДЕСАНТНОЇ СЛУЖБИ</w:t>
            </w:r>
          </w:p>
        </w:tc>
      </w:tr>
    </w:tbl>
    <w:p>
      <w:pPr>
        <w:ind w:left="180" w:right="195" w:firstLine="360"/>
        <w:spacing w:after="0"/>
        <w:rPr>
          <w:rFonts w:ascii="Times New Roman" w:hAnsi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/>
          <w:color w:val="ff0000"/>
          <w:sz w:val="18"/>
          <w:szCs w:val="18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/>
          <w:color w:val="ff0000"/>
          <w:sz w:val="18"/>
          <w:szCs w:val="18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/>
          <w:color w:val="ff0000"/>
          <w:sz w:val="18"/>
          <w:szCs w:val="18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/>
          <w:color w:val="ff0000"/>
          <w:sz w:val="18"/>
          <w:szCs w:val="18"/>
          <w:lang w:val="uk-ua"/>
        </w:rPr>
      </w:r>
    </w:p>
    <w:p>
      <w:pPr>
        <w:ind w:right="195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right="195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2018-2019 навчальний рік</w:t>
      </w:r>
    </w:p>
    <w:p>
      <w:pPr>
        <w:ind w:left="180" w:right="195" w:firstLine="36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Робоча програма навчальної дисципліни </w:t>
      </w:r>
      <w:r>
        <w:rPr>
          <w:rFonts w:ascii="Times New Roman" w:hAnsi="Times New Roman"/>
          <w:sz w:val="24"/>
          <w:szCs w:val="24"/>
          <w:lang w:val="uk-ua"/>
        </w:rPr>
        <w:t>ОРГАНІЗАЦІЯ І МЕТОДИКА РОБОТИ З ОСОБОВИМ СКЛАДОМ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військової підготовки громадян за програмою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офіцерів запасу, спеціальності: 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>БОЙОВЕ ЗАСТОСУВАННЯ МЕХАНІЗОВАНИХ З’ЄДНАНЬ, ВІЙСЬКОВИХ ЧАСТИН І ПІДРОЗДІЛІВ; БОЙОВЕ ЗАСТОСУВАННЯ АЕРОМОБІЛЬНИХ (ПОВІТРЯНОДЕСАНТНИХ), ГІРСЬКО-ПІХОТНИХ І МОРСЬКОЇ ПІХОТИ  З’ЄДНАНЬ, ВІЙСЬКОВИХ ЧАСТИН, ПІДРОЗДІЛІВ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>;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ОРГАНІЗАЦІЯ ПОВІТРЯНОДЕСАНТНОЇ ПІДГОТОВКИ В АЕРОМОБІЛЬНИХ (ПОВІТРЯНОДЕСАНТНИХ), МОРСЬКОЇ ПІХОТИ З’ЄДНАННЯХ, ВІЙСЬКОВИХ ЧАСТИНАХ, ПІДРОЗДІЛАХ</w:t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579" w:right="195" w:hanging="39"/>
        <w:spacing w:after="0" w:line="240" w:lineRule="auto"/>
        <w:rPr>
          <w:rFonts w:ascii="Times New Roman" w:hAnsi="Times New Roman"/>
          <w:sz w:val="28"/>
          <w:szCs w:val="28"/>
          <w:u w:color="auto" w:val="single"/>
          <w:lang w:val="uk-ua"/>
        </w:rPr>
      </w:pPr>
      <w:r>
        <w:rPr>
          <w:rFonts w:ascii="Times New Roman" w:hAnsi="Times New Roman"/>
          <w:sz w:val="28"/>
          <w:szCs w:val="28"/>
          <w:u w:color="auto" w:val="single"/>
          <w:lang w:val="uk-ua"/>
        </w:rPr>
      </w:r>
    </w:p>
    <w:p>
      <w:pPr>
        <w:ind w:left="-187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right="195" w:firstLine="72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Розробники :</w:t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Доцент, полковник (запасу) Василенко С.М.</w:t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u w:color="auto"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Робоча програма обговорена на засіданні кафедри військової підготовки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u w:color="auto" w:val="single"/>
          <w:lang w:val="uk-ua"/>
        </w:rPr>
      </w:pPr>
      <w:r>
        <w:rPr>
          <w:rFonts w:ascii="Times New Roman" w:hAnsi="Times New Roman"/>
          <w:sz w:val="28"/>
          <w:szCs w:val="28"/>
          <w:u w:color="auto" w:val="single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 № 7 від  " 20 "  квітня  2018 року</w:t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військової підготовки                                     </w:t>
      </w:r>
    </w:p>
    <w:p>
      <w:pPr>
        <w:ind w:left="180" w:right="195" w:firstLine="360"/>
        <w:spacing w:after="0"/>
        <w:rPr>
          <w:rFonts w:ascii="Times New Roman" w:hAnsi="Times New Roman"/>
          <w:sz w:val="12"/>
          <w:szCs w:val="28"/>
          <w:lang w:val="uk-ua"/>
        </w:rPr>
      </w:pPr>
      <w:r>
        <w:rPr>
          <w:rFonts w:ascii="Times New Roman" w:hAnsi="Times New Roman"/>
          <w:sz w:val="12"/>
          <w:szCs w:val="28"/>
          <w:lang w:val="uk-ua"/>
        </w:rPr>
      </w:r>
    </w:p>
    <w:p>
      <w:pPr>
        <w:ind w:right="195" w:firstLine="54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__________        Бахтін А.М.</w:t>
      </w:r>
    </w:p>
    <w:p>
      <w:pPr>
        <w:ind w:left="180" w:right="195" w:firstLine="360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(підпис)            (прізвище та ініціали)         </w:t>
      </w:r>
    </w:p>
    <w:p>
      <w:pPr>
        <w:ind w:left="180" w:right="195" w:firstLine="360"/>
        <w:spacing w:after="0"/>
        <w:jc w:val="right"/>
        <w:rPr>
          <w:rFonts w:ascii="Times New Roman" w:hAnsi="Times New Roman"/>
          <w:sz w:val="12"/>
          <w:szCs w:val="28"/>
          <w:lang w:val="uk-ua"/>
        </w:rPr>
      </w:pPr>
      <w:r>
        <w:rPr>
          <w:rFonts w:ascii="Times New Roman" w:hAnsi="Times New Roman"/>
          <w:sz w:val="12"/>
          <w:szCs w:val="28"/>
          <w:lang w:val="uk-ua"/>
        </w:rPr>
      </w:r>
    </w:p>
    <w:p>
      <w:pPr>
        <w:ind w:left="180" w:right="195" w:firstLine="36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 20 " квітня  2018 року.</w:t>
      </w:r>
    </w:p>
    <w:p>
      <w:pPr>
        <w:ind w:left="180" w:right="195" w:firstLine="360"/>
        <w:spacing w:after="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</w:p>
    <w:p>
      <w:pPr>
        <w:ind w:left="180" w:right="195" w:firstLine="360"/>
        <w:spacing w:after="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ind w:right="195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ind w:right="195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ind w:right="195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numPr>
          <w:ilvl w:val="0"/>
          <w:numId w:val="11"/>
        </w:numPr>
        <w:ind w:left="900" w:right="195" w:hanging="36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Опис навчальної дисципліни</w:t>
      </w:r>
    </w:p>
    <w:p>
      <w:pPr>
        <w:ind w:left="540" w:right="195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tbl>
      <w:tblPr>
        <w:name w:val="Таблица2"/>
        <w:tabOrder w:val="0"/>
        <w:jc w:val="left"/>
        <w:tblInd w:w="0" w:type="dxa"/>
        <w:tblW w:w="10112" w:type="dxa"/>
      </w:tblPr>
      <w:tblGrid>
        <w:gridCol w:w="2628"/>
        <w:gridCol w:w="4604"/>
        <w:gridCol w:w="2880"/>
      </w:tblGrid>
      <w:tr>
        <w:trPr>
          <w:trHeight w:val="1192" w:hRule="atLeast"/>
        </w:trPr>
        <w:tc>
          <w:tcPr>
            <w:tcW w:w="2628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460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hanging="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</w:t>
            </w:r>
          </w:p>
          <w:p>
            <w:pPr>
              <w:ind w:left="180" w:right="195" w:hanging="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підготовки, освітньо-кваліфікаційний рівень</w:t>
            </w:r>
          </w:p>
        </w:tc>
        <w:tc>
          <w:tcPr>
            <w:tcW w:w="28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Характеристика </w:t>
            </w:r>
          </w:p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навчальної дисципліни</w:t>
            </w:r>
          </w:p>
        </w:tc>
      </w:tr>
      <w:tr>
        <w:trPr>
          <w:trHeight w:val="527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денна форма навчання</w:t>
            </w:r>
          </w:p>
        </w:tc>
      </w:tr>
      <w:tr>
        <w:trPr>
          <w:trHeight w:val="1043" w:hRule="atLeast"/>
        </w:trPr>
        <w:tc>
          <w:tcPr>
            <w:tcW w:w="262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>
            <w:pPr>
              <w:ind w:left="180"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кредитів — 3</w:t>
            </w: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Військова підготовка громадян за програмою підготовки офіцерів запасу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r>
          </w:p>
        </w:tc>
        <w:tc>
          <w:tcPr>
            <w:tcW w:w="28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  <w:p>
            <w:pPr>
              <w:ind w:left="180" w:right="195" w:firstLine="36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2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Блоків змістових модулів — 6</w:t>
            </w:r>
          </w:p>
        </w:tc>
        <w:tc>
          <w:tcPr>
            <w:tcW w:w="4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Спеціальності:</w:t>
            </w:r>
          </w:p>
          <w:p>
            <w:pPr>
              <w:ind w:left="1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БОЙОВЕ ЗАСТОСУВАННЯ МЕХАНІЗОВАНИХ З’ЄДНАНЬ, ВІЙСЬКОВИХ ЧАСТИН І ПІДРОЗДІЛІВ; БОЙОВЕ ЗАСТОСУВАННЯ АЕРОМОБІЛЬНИХ (ПОВІТРЯНОДЕСАНТНИХ), ГІРСЬКО-ПІХОТНИХ І МОРСЬКОЇ ПІХОТИ  З’ЄДНАНЬ, ВІЙСЬКОВИХ ЧАСТИН, ПІДРОЗДІЛІВ; ОРГАНІЗАЦІЯ ПОВІТРЯНОДЕСАНТНОЇ ПІДГОТОВКИ В АЕРОМОБІЛЬНИХ (ПОВІТРЯНОДЕСАНТНИХ), МОРСЬКОЇ ПІХОТИ З’ЄДНАННЯХ, ВІЙСЬКОВИХ ЧАСТИНАХ, ПІДРОЗДІЛАХ</w:t>
            </w:r>
          </w:p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Рік підготовки</w:t>
            </w:r>
          </w:p>
        </w:tc>
      </w:tr>
      <w:tr>
        <w:trPr>
          <w:trHeight w:val="645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1-й</w:t>
            </w:r>
          </w:p>
        </w:tc>
      </w:tr>
      <w:tr>
        <w:trPr>
          <w:trHeight w:val="645" w:hRule="atLeast"/>
        </w:trPr>
        <w:tc>
          <w:tcPr>
            <w:tcW w:w="262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Змістових </w:t>
            </w:r>
          </w:p>
          <w:p>
            <w:pPr>
              <w:ind w:left="180"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модулів — 6</w:t>
            </w:r>
          </w:p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</w:tr>
      <w:tr>
        <w:trPr>
          <w:trHeight w:val="301" w:hRule="atLeast"/>
        </w:trPr>
        <w:tc>
          <w:tcPr>
            <w:tcW w:w="2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— 90</w:t>
            </w: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</w:tr>
      <w:tr>
        <w:trPr>
          <w:trHeight w:val="489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1,2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290" w:hRule="atLeast"/>
        </w:trPr>
        <w:tc>
          <w:tcPr>
            <w:tcW w:w="2628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годин для денної форми навчання:</w:t>
            </w:r>
          </w:p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ind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аудиторних —  44</w:t>
            </w:r>
          </w:p>
          <w:p>
            <w:pPr>
              <w:ind w:right="1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 — 46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60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</w:tc>
        <w:tc>
          <w:tcPr>
            <w:tcW w:w="28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Лекції</w:t>
            </w:r>
          </w:p>
        </w:tc>
      </w:tr>
      <w:tr>
        <w:trPr>
          <w:trHeight w:val="340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год.</w:t>
            </w:r>
          </w:p>
        </w:tc>
      </w:tr>
      <w:tr>
        <w:trPr>
          <w:trHeight w:val="340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>
        <w:trPr>
          <w:trHeight w:val="296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>
        <w:trPr>
          <w:trHeight w:val="360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Групові</w:t>
            </w:r>
          </w:p>
        </w:tc>
      </w:tr>
      <w:tr>
        <w:trPr>
          <w:trHeight w:val="360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>
        <w:trPr>
          <w:trHeight w:val="665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>
        <w:trPr>
          <w:trHeight w:val="70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46 год.</w:t>
            </w:r>
          </w:p>
        </w:tc>
      </w:tr>
      <w:tr>
        <w:trPr>
          <w:trHeight w:val="1545" w:hRule="atLeast"/>
        </w:trPr>
        <w:tc>
          <w:tcPr>
            <w:tcW w:w="262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460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</w:t>
            </w:r>
          </w:p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- 1 год. 1-й семестр</w:t>
            </w:r>
          </w:p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Диференційний залік — 2 год.   </w:t>
            </w:r>
          </w:p>
          <w:p>
            <w:pPr>
              <w:ind w:left="180" w:right="195" w:firstLine="36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2-й семестр</w:t>
            </w:r>
          </w:p>
        </w:tc>
      </w:tr>
    </w:tbl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right="19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Завдання дисципліни</w:t>
      </w:r>
    </w:p>
    <w:p>
      <w:pPr>
        <w:pStyle w:val="para26"/>
        <w:ind w:firstLine="720"/>
        <w:spacing w:after="0" w:line="240" w:lineRule="auto"/>
        <w:jc w:val="both"/>
        <w:tabs>
          <w:tab w:val="left" w:pos="288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Основне завдання </w:t>
      </w:r>
      <w:r>
        <w:rPr>
          <w:sz w:val="28"/>
          <w:szCs w:val="28"/>
        </w:rPr>
        <w:t>дисципліни - ОРГАНІЗАЦІЯ І МЕТОДИКА РОБОТИ З ОСОБОВИМ СКЛАДОМ вивчити з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громадянами, які проходять військову підготовку,</w:t>
      </w:r>
      <w:r>
        <w:rPr>
          <w:bCs/>
          <w:sz w:val="28"/>
          <w:szCs w:val="28"/>
        </w:rPr>
        <w:t xml:space="preserve"> основи правових знань з питань військового будівництва в Україні, юридичну відповідальність військовослужбовців та норм міжнародного гуманітарного права, </w:t>
      </w:r>
      <w:r>
        <w:rPr>
          <w:sz w:val="28"/>
          <w:szCs w:val="28"/>
        </w:rPr>
        <w:t>основи психології</w:t>
      </w:r>
      <w:r>
        <w:rPr>
          <w:bCs/>
          <w:sz w:val="28"/>
          <w:szCs w:val="28"/>
        </w:rPr>
        <w:t xml:space="preserve"> особистості воїна та військового колективу, організацію процесу виховання, національно-патріотичної підготовки та інформаційного забезпечення в підрозділі, психотравмуючі фактори сучасного бою, шляхи подолання страху та його наслідків; формувати у них навички роботи з особовим складом та проведення занять з національно-патріотичної підготовки, </w:t>
      </w:r>
      <w:r>
        <w:rPr>
          <w:sz w:val="28"/>
          <w:szCs w:val="28"/>
        </w:rPr>
        <w:t xml:space="preserve">морально-психологічну готовність до виконання завдань під час підготовки та ведення різних видів бою, </w:t>
      </w:r>
      <w:r>
        <w:rPr>
          <w:bCs/>
          <w:sz w:val="28"/>
          <w:szCs w:val="28"/>
        </w:rPr>
        <w:t xml:space="preserve">профілактики і надання психологічної самодопомоги при виникненні емоційної напруженості; </w:t>
      </w:r>
      <w:r>
        <w:rPr>
          <w:sz w:val="28"/>
          <w:szCs w:val="28"/>
        </w:rPr>
        <w:t>розвивати у тих, хто навчається, творче мислення та організаційні здібності, які забезпечують якісне виконання завдань підрозділів.</w:t>
      </w:r>
    </w:p>
    <w:p>
      <w:pPr>
        <w:pStyle w:val="para26"/>
        <w:ind w:firstLine="720"/>
        <w:spacing w:after="0" w:line="240" w:lineRule="auto"/>
        <w:jc w:val="both"/>
        <w:tabs>
          <w:tab w:val="left" w:pos="28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2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забезпечує опанування (досягнення) громадянами, які проходять військову підготовку, системою вмінь та набуття відповідних компетенцій, які дозволяють вирішувати типові завдання діяльності під час здійснення певних службових функцій, що визначені у кваліфікаційній характеристиці відповідної ВОС.</w:t>
      </w:r>
    </w:p>
    <w:p>
      <w:pPr>
        <w:pStyle w:val="para26"/>
        <w:ind w:firstLine="720"/>
        <w:spacing w:after="0" w:line="240" w:lineRule="auto"/>
        <w:jc w:val="both"/>
        <w:tabs>
          <w:tab w:val="left" w:pos="2880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результаті отриманих знань, вмінь і практичних навичок з модуля </w:t>
      </w:r>
      <w:r>
        <w:rPr>
          <w:bCs/>
          <w:sz w:val="28"/>
          <w:szCs w:val="28"/>
        </w:rPr>
        <w:t>“</w:t>
      </w:r>
      <w:r>
        <w:rPr>
          <w:sz w:val="28"/>
          <w:szCs w:val="28"/>
        </w:rPr>
        <w:t>Організація та методика роботи з особовим складом</w:t>
      </w:r>
      <w:r>
        <w:rPr>
          <w:bCs/>
          <w:sz w:val="28"/>
          <w:szCs w:val="28"/>
        </w:rPr>
        <w:t xml:space="preserve"> ” громадяни, які проходять військову підготовку, повинні володіти наступними </w:t>
      </w:r>
      <w:r>
        <w:rPr>
          <w:bCs/>
          <w:sz w:val="28"/>
          <w:szCs w:val="28"/>
        </w:rPr>
        <w:t>спеціалізованно-</w:t>
      </w:r>
      <w:r>
        <w:rPr>
          <w:bCs/>
          <w:sz w:val="28"/>
          <w:szCs w:val="28"/>
        </w:rPr>
        <w:t xml:space="preserve">професійними </w:t>
      </w:r>
      <w:r>
        <w:rPr>
          <w:b/>
          <w:bCs/>
          <w:sz w:val="28"/>
          <w:szCs w:val="28"/>
        </w:rPr>
        <w:t>компетенціями:</w:t>
      </w:r>
      <w:r>
        <w:rPr>
          <w:b/>
          <w:bCs/>
          <w:sz w:val="28"/>
          <w:szCs w:val="28"/>
        </w:rPr>
      </w:r>
    </w:p>
    <w:p>
      <w:pPr>
        <w:pStyle w:val="para26"/>
        <w:ind w:firstLine="720"/>
        <w:spacing w:after="0" w:line="240" w:lineRule="auto"/>
        <w:jc w:val="both"/>
        <w:tabs>
          <w:tab w:val="left" w:pos="28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4"/>
        <w:numPr>
          <w:ilvl w:val="0"/>
          <w:numId w:val="23"/>
        </w:numPr>
        <w:ind w:left="0" w:firstLine="72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використовувати знання законодавчої бази правових, нормативних документів для організації і проведення роботи з особовим складом, національно-патріотичної підготовки, підтримання бойової готовності, статутного порядку та військової дисципліни в підрозділі, виховання у військовослужбовців відданості Українському народові, формування в особового складу морально-психологічних якостей необхідних для виконання бойових завдань в будь-яких умовах обстановки на фоні високої емоційної напруженості (КСП.01);</w:t>
      </w:r>
    </w:p>
    <w:p>
      <w:pPr>
        <w:pStyle w:val="para14"/>
        <w:numPr>
          <w:ilvl w:val="0"/>
          <w:numId w:val="23"/>
        </w:numPr>
        <w:ind w:left="0" w:firstLine="72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застосовувати знання положень норм міжнародного гуманітарного права для обмеження воюючих сторін у виборі засобів і методів ведення бойових дій та захисту осіб, які не беруть безпосередньої участі у цих діях (КСП.07).</w:t>
      </w:r>
    </w:p>
    <w:p>
      <w:pPr>
        <w:ind w:firstLine="72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para26"/>
        <w:ind w:left="180" w:right="195" w:firstLine="7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26"/>
        <w:ind w:left="180" w:right="195" w:firstLine="36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26"/>
        <w:ind w:left="180" w:right="195" w:firstLine="36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3. Програма навчальної дисципліни</w:t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 семестр</w:t>
      </w:r>
    </w:p>
    <w:p>
      <w:pPr>
        <w:ind w:left="180" w:right="195" w:firstLine="360"/>
        <w:spacing w:after="0" w:line="240" w:lineRule="auto"/>
        <w:jc w:val="center"/>
        <w:widowControl w:val="0"/>
        <w:tabs>
          <w:tab w:val="left" w:pos="90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1. (Блок змістових модулів ВП 04.06) 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Основи військового права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1  КСП.01.01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Тема 1. Основи військового законодавства.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Заняття 1 </w:t>
      </w:r>
      <w:r>
        <w:rPr>
          <w:rFonts w:ascii="Times New Roman" w:hAnsi="Times New Roman"/>
          <w:i/>
          <w:sz w:val="28"/>
          <w:szCs w:val="28"/>
          <w:lang w:val="uk-ua"/>
        </w:rPr>
        <w:t>(лекція, 2 год.)</w:t>
      </w:r>
      <w:r>
        <w:rPr>
          <w:rFonts w:ascii="Times New Roman" w:hAnsi="Times New Roman"/>
          <w:sz w:val="28"/>
          <w:szCs w:val="28"/>
          <w:lang w:val="uk-ua"/>
        </w:rPr>
        <w:t xml:space="preserve"> Основи національної безпеки. Поняття і принципи військового будівництва.</w:t>
      </w:r>
    </w:p>
    <w:p>
      <w:pPr>
        <w:pStyle w:val="para14"/>
        <w:numPr>
          <w:ilvl w:val="0"/>
          <w:numId w:val="18"/>
        </w:numPr>
        <w:ind w:left="180" w:right="195" w:firstLine="360"/>
        <w:spacing/>
        <w:jc w:val="both"/>
        <w:tabs>
          <w:tab w:val="left" w:pos="900" w:leader="none"/>
        </w:tabs>
        <w:rPr>
          <w:spacing w:val="4"/>
          <w:kern w:val="1"/>
          <w:sz w:val="28"/>
          <w:szCs w:val="28"/>
          <w:lang w:val="uk-ua"/>
        </w:rPr>
      </w:pPr>
      <w:r>
        <w:rPr>
          <w:spacing w:val="4"/>
          <w:kern w:val="1"/>
          <w:sz w:val="28"/>
          <w:szCs w:val="28"/>
          <w:lang w:val="uk-ua"/>
        </w:rPr>
        <w:t>Завдання, напрями, об’єкти та суб’єкти національної безпеки України</w:t>
      </w:r>
    </w:p>
    <w:p>
      <w:pPr>
        <w:pStyle w:val="para14"/>
        <w:numPr>
          <w:ilvl w:val="0"/>
          <w:numId w:val="18"/>
        </w:numPr>
        <w:ind w:left="180" w:right="195" w:firstLine="360"/>
        <w:spacing/>
        <w:jc w:val="both"/>
        <w:tabs>
          <w:tab w:val="left" w:pos="900" w:leader="none"/>
        </w:tabs>
        <w:rPr>
          <w:spacing w:val="4"/>
          <w:kern w:val="1"/>
          <w:sz w:val="28"/>
          <w:szCs w:val="28"/>
          <w:lang w:val="uk-ua"/>
        </w:rPr>
      </w:pPr>
      <w:r>
        <w:rPr>
          <w:spacing w:val="4"/>
          <w:kern w:val="1"/>
          <w:sz w:val="28"/>
          <w:szCs w:val="28"/>
          <w:lang w:val="uk-ua"/>
        </w:rPr>
        <w:t>Правові засади військового будівництва. Воєнна організація держави.</w:t>
      </w:r>
    </w:p>
    <w:p>
      <w:pPr>
        <w:pStyle w:val="para14"/>
        <w:numPr>
          <w:ilvl w:val="0"/>
          <w:numId w:val="18"/>
        </w:numPr>
        <w:ind w:left="180" w:right="195" w:firstLine="360"/>
        <w:spacing/>
        <w:jc w:val="both"/>
        <w:tabs>
          <w:tab w:val="left" w:pos="900" w:leader="none"/>
        </w:tabs>
        <w:rPr>
          <w:spacing w:val="4"/>
          <w:kern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військового будівництва, їх класифікація та правові форми закріплення.</w:t>
      </w:r>
      <w:r>
        <w:rPr>
          <w:spacing w:val="4"/>
          <w:kern w:val="1"/>
          <w:sz w:val="28"/>
          <w:szCs w:val="28"/>
          <w:lang w:val="uk-ua"/>
        </w:rPr>
      </w:r>
    </w:p>
    <w:p>
      <w:pPr>
        <w:pStyle w:val="para14"/>
        <w:numPr>
          <w:ilvl w:val="0"/>
          <w:numId w:val="18"/>
        </w:numPr>
        <w:ind w:left="180" w:right="195" w:firstLine="360"/>
        <w:spacing/>
        <w:jc w:val="both"/>
        <w:tabs>
          <w:tab w:val="left" w:pos="900" w:leader="none"/>
        </w:tabs>
        <w:rPr>
          <w:spacing w:val="4"/>
          <w:kern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засади застосування військовослужбовцями зброї у мирний час.</w:t>
      </w:r>
      <w:r>
        <w:rPr>
          <w:spacing w:val="4"/>
          <w:kern w:val="1"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(самостійна робота, 2 год.)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Законодавчі акти військового будівництва та воєнної політики держави.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Законспектувати головні положення Воєнної доктрини України.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Закони України «Про Збройні сили України», «Про оборону»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Оборонний бюлетень України.</w:t>
      </w:r>
    </w:p>
    <w:p>
      <w:pPr>
        <w:pStyle w:val="para14"/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color="auto" w:val="single"/>
          <w:lang w:val="uk-ua"/>
        </w:rPr>
        <w:t xml:space="preserve">Заняття 3 </w:t>
      </w:r>
      <w:r>
        <w:rPr>
          <w:sz w:val="28"/>
          <w:szCs w:val="28"/>
          <w:u w:color="auto" w:val="single"/>
          <w:lang w:val="uk-ua"/>
        </w:rPr>
        <w:t xml:space="preserve"> </w:t>
      </w:r>
      <w:r>
        <w:rPr>
          <w:i/>
          <w:sz w:val="28"/>
          <w:szCs w:val="28"/>
          <w:u w:color="auto" w:val="single"/>
          <w:lang w:val="uk-ua"/>
        </w:rPr>
        <w:t>(практичне заняття – 2 год.</w:t>
      </w:r>
      <w:r>
        <w:rPr>
          <w:sz w:val="28"/>
          <w:szCs w:val="28"/>
          <w:lang w:val="uk-ua"/>
        </w:rPr>
        <w:t xml:space="preserve"> Військовий обов’язок і військова служба.</w:t>
      </w:r>
    </w:p>
    <w:p>
      <w:pPr>
        <w:pStyle w:val="para14"/>
        <w:numPr>
          <w:ilvl w:val="0"/>
          <w:numId w:val="12"/>
        </w:numPr>
        <w:ind w:left="180" w:right="195" w:firstLine="360"/>
        <w:spacing/>
        <w:jc w:val="both"/>
        <w:tabs>
          <w:tab w:val="left" w:pos="900" w:leader="none"/>
        </w:tabs>
        <w:rPr>
          <w:color w:val="000000"/>
          <w:sz w:val="28"/>
          <w:szCs w:val="28"/>
          <w:shd w:val="clear" w:fill="ffffff"/>
          <w:lang w:val="uk-ua"/>
        </w:rPr>
      </w:pPr>
      <w:r>
        <w:rPr>
          <w:color w:val="000000"/>
          <w:sz w:val="28"/>
          <w:szCs w:val="28"/>
          <w:shd w:val="clear" w:fill="ffffff"/>
          <w:lang w:val="uk-ua"/>
        </w:rPr>
        <w:t>Правова основа військового обов'язку, військової служби, служби у військовому резерві.</w:t>
      </w:r>
    </w:p>
    <w:p>
      <w:pPr>
        <w:pStyle w:val="para14"/>
        <w:numPr>
          <w:ilvl w:val="0"/>
          <w:numId w:val="12"/>
        </w:numPr>
        <w:ind w:left="180" w:right="195" w:firstLine="360"/>
        <w:spacing/>
        <w:jc w:val="both"/>
        <w:tabs>
          <w:tab w:val="left" w:pos="900" w:leader="none"/>
        </w:tabs>
        <w:rPr>
          <w:spacing w:val="4"/>
          <w:kern w:val="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fill="ffffff"/>
          <w:lang w:val="uk-ua"/>
        </w:rPr>
        <w:t>Види військової служби та порядок її проходження.</w:t>
      </w:r>
      <w:r>
        <w:rPr>
          <w:spacing w:val="4"/>
          <w:kern w:val="1"/>
          <w:sz w:val="28"/>
          <w:szCs w:val="28"/>
          <w:lang w:val="uk-ua"/>
        </w:rPr>
      </w:r>
    </w:p>
    <w:p>
      <w:pPr>
        <w:pStyle w:val="para14"/>
        <w:numPr>
          <w:ilvl w:val="0"/>
          <w:numId w:val="12"/>
        </w:numPr>
        <w:ind w:left="180" w:right="195" w:firstLine="360"/>
        <w:spacing/>
        <w:jc w:val="both"/>
        <w:tabs>
          <w:tab w:val="left" w:pos="900" w:leader="none"/>
        </w:tabs>
        <w:rPr>
          <w:spacing w:val="4"/>
          <w:kern w:val="1"/>
          <w:sz w:val="28"/>
          <w:szCs w:val="28"/>
          <w:lang w:val="uk-ua"/>
        </w:rPr>
      </w:pPr>
      <w:r>
        <w:rPr>
          <w:spacing w:val="4"/>
          <w:kern w:val="1"/>
          <w:sz w:val="28"/>
          <w:szCs w:val="28"/>
          <w:lang w:val="uk-ua"/>
        </w:rPr>
        <w:t>Пільги військовослужбовцям та членам їх сімей.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4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 xml:space="preserve">(самостійна робота – 2 год.)    </w:t>
      </w:r>
      <w:r>
        <w:rPr>
          <w:rFonts w:ascii="Times New Roman" w:hAnsi="Times New Roman"/>
          <w:sz w:val="28"/>
          <w:szCs w:val="28"/>
          <w:lang w:val="uk-ua"/>
        </w:rPr>
        <w:t>Закон України «Про військовий обов’язок і військову службу».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1.Законспектувати головні положення Закону України «Про військовий обов’язок і військову службу».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5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(практичне заняття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Юридична відповідальність військовослужбовців за правопорушення.</w:t>
      </w:r>
    </w:p>
    <w:p>
      <w:pPr>
        <w:pStyle w:val="para14"/>
        <w:numPr>
          <w:ilvl w:val="0"/>
          <w:numId w:val="14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Правопорушення та його види. Облік та порядок доповіді.</w:t>
      </w:r>
    </w:p>
    <w:p>
      <w:pPr>
        <w:pStyle w:val="para14"/>
        <w:numPr>
          <w:ilvl w:val="0"/>
          <w:numId w:val="14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Кримінальна відповідальність військовослужбовця.</w:t>
      </w:r>
    </w:p>
    <w:p>
      <w:pPr>
        <w:pStyle w:val="para14"/>
        <w:numPr>
          <w:ilvl w:val="0"/>
          <w:numId w:val="14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Адміністративна відповідальність військовослужбовця.</w:t>
      </w:r>
    </w:p>
    <w:p>
      <w:pPr>
        <w:pStyle w:val="para14"/>
        <w:numPr>
          <w:ilvl w:val="0"/>
          <w:numId w:val="14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відповідальність та порядок проведення розслідування</w:t>
      </w:r>
    </w:p>
    <w:p>
      <w:pPr>
        <w:ind w:left="180" w:right="195" w:firstLine="360"/>
        <w:spacing w:after="0" w:line="240" w:lineRule="auto"/>
        <w:jc w:val="both"/>
        <w:tabs>
          <w:tab w:val="left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6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Кримінальний кодекс України про військові злочини.</w:t>
      </w:r>
    </w:p>
    <w:p>
      <w:pPr>
        <w:ind w:left="180" w:right="195" w:firstLine="360"/>
        <w:spacing w:after="0" w:line="240" w:lineRule="auto"/>
        <w:jc w:val="both"/>
        <w:tabs>
          <w:tab w:val="left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1.Законспектувати основні статті ККУ про військові злочини та зразки документів проведення дізнання. </w:t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2  КСП.07.01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2.  Міжнародне гуманітарне право та його роль у підтримці міжнародної безпеки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1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(лекція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МГП та його роль у підтримці міжнародної безпеки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Історія створення, мета, зміст та джерельна база МГП. 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Заборонені методи та засоби ведення бойових дій. Міжнародні розпізнавальні знаки.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Порядок застосування сил в не міжнародних(внутрішніх) збройних конфліктах та під час проведення антитерористичної операції на сході України.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Кримінальна відповідальність за порушення норм МГП.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2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Терміни та поняття МГП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1.Законспектувати та вивчити терміни і поняття МГП.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3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(групове  заняття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Особливості організації та ведення воєнних дій з урахуванням норм МГП.</w:t>
      </w:r>
    </w:p>
    <w:p>
      <w:pPr>
        <w:pStyle w:val="para14"/>
        <w:numPr>
          <w:ilvl w:val="0"/>
          <w:numId w:val="2"/>
        </w:numPr>
        <w:ind w:left="180" w:right="195" w:firstLine="36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ведення воєнних дій підрозділами з урахуванням норм міжнародного гуманітарного права.  </w:t>
      </w:r>
    </w:p>
    <w:p>
      <w:pPr>
        <w:pStyle w:val="para14"/>
        <w:numPr>
          <w:ilvl w:val="0"/>
          <w:numId w:val="2"/>
        </w:numPr>
        <w:ind w:left="180" w:right="195" w:firstLine="36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Особливості організації та ведення воєнних дій під час розташування на місці, пересування та зміни військ.</w:t>
      </w:r>
    </w:p>
    <w:p>
      <w:pPr>
        <w:pStyle w:val="para14"/>
        <w:numPr>
          <w:ilvl w:val="0"/>
          <w:numId w:val="2"/>
        </w:numPr>
        <w:ind w:left="180" w:right="195" w:firstLine="36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Організація бойового забезпечення з урахуванням норм МГП.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4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Кодекс поведінки учасників бойових дій.</w:t>
      </w:r>
    </w:p>
    <w:p>
      <w:pPr>
        <w:pStyle w:val="para14"/>
        <w:ind w:left="180" w:right="195" w:firstLine="36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1.Законспектувати та вивчити кодекс поведінки учасників бойових дій. Правила солдата(матроса).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5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(практичне заняття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Жертви збройних конфліктів та порядок поводження з ними.</w:t>
      </w:r>
    </w:p>
    <w:p>
      <w:pPr>
        <w:pStyle w:val="para14"/>
        <w:numPr>
          <w:ilvl w:val="0"/>
          <w:numId w:val="24"/>
        </w:numPr>
        <w:ind w:left="180" w:right="195" w:firstLine="360"/>
        <w:spacing/>
        <w:jc w:val="both"/>
        <w:tabs>
          <w:tab w:val="left" w:pos="-3240" w:leader="none"/>
          <w:tab w:val="left" w:pos="-198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Жертви збройних конфліктів та поводження з ними, особи та об’єкти що знаходяться під захистом МПГ.</w:t>
      </w:r>
    </w:p>
    <w:p>
      <w:pPr>
        <w:pStyle w:val="para14"/>
        <w:numPr>
          <w:ilvl w:val="0"/>
          <w:numId w:val="24"/>
        </w:numPr>
        <w:ind w:left="180" w:right="195" w:firstLine="360"/>
        <w:spacing/>
        <w:jc w:val="both"/>
        <w:tabs>
          <w:tab w:val="left" w:pos="-3240" w:leader="none"/>
          <w:tab w:val="left" w:pos="-198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поводження з пораненими та хворими, поховання загиблих(померлих).</w:t>
      </w:r>
    </w:p>
    <w:p>
      <w:pPr>
        <w:pStyle w:val="para14"/>
        <w:numPr>
          <w:ilvl w:val="0"/>
          <w:numId w:val="24"/>
        </w:numPr>
        <w:ind w:left="180" w:right="195" w:firstLine="360"/>
        <w:spacing/>
        <w:jc w:val="both"/>
        <w:tabs>
          <w:tab w:val="left" w:pos="-3240" w:leader="none"/>
          <w:tab w:val="left" w:pos="-198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Цивільне населення, медичний і духовний персонал.</w:t>
      </w:r>
    </w:p>
    <w:p>
      <w:pPr>
        <w:pStyle w:val="para14"/>
        <w:numPr>
          <w:ilvl w:val="0"/>
          <w:numId w:val="24"/>
        </w:numPr>
        <w:ind w:left="180" w:right="195" w:firstLine="360"/>
        <w:spacing/>
        <w:jc w:val="both"/>
        <w:tabs>
          <w:tab w:val="left" w:pos="-3240" w:leader="none"/>
          <w:tab w:val="left" w:pos="-198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Військовополонені та порядок поводження з ними.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6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Обов’язки командира щодо застосування норм МГП.</w:t>
      </w:r>
    </w:p>
    <w:p>
      <w:pPr>
        <w:pStyle w:val="para14"/>
        <w:numPr>
          <w:ilvl w:val="0"/>
          <w:numId w:val="10"/>
        </w:numPr>
        <w:ind w:left="180" w:right="195" w:firstLine="360"/>
        <w:spacing/>
        <w:jc w:val="both"/>
        <w:tabs>
          <w:tab w:val="left" w:pos="-3240" w:leader="none"/>
          <w:tab w:val="left" w:pos="-198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обов’язки командира щодо застосування норм МГП.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both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2. (Блок змістових модулів </w:t>
      </w:r>
      <w:r>
        <w:rPr>
          <w:b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ВП 04.07)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Основи військової психології.</w:t>
      </w:r>
      <w:r>
        <w:rPr>
          <w:b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 3.     КСП.01.02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3. Психологія особистості військовослужбовця.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1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(практичне заняття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Військовослужбовець як суб’єкт і об’єкт виховання.</w:t>
      </w:r>
    </w:p>
    <w:p>
      <w:pPr>
        <w:pStyle w:val="para14"/>
        <w:numPr>
          <w:ilvl w:val="0"/>
          <w:numId w:val="16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Особистість військовослужбовця та її психологічна структура.</w:t>
      </w:r>
    </w:p>
    <w:p>
      <w:pPr>
        <w:pStyle w:val="para14"/>
        <w:numPr>
          <w:ilvl w:val="0"/>
          <w:numId w:val="16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Сутність пізнавальної діяльності військовослужбовця і шляхи підвищення її ефективності.</w:t>
      </w:r>
    </w:p>
    <w:p>
      <w:pPr>
        <w:pStyle w:val="para14"/>
        <w:numPr>
          <w:ilvl w:val="0"/>
          <w:numId w:val="16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функціонування емоційно-вольової сфери особистості в умовах військової діяльності. </w:t>
      </w:r>
    </w:p>
    <w:p>
      <w:pPr>
        <w:pStyle w:val="para14"/>
        <w:numPr>
          <w:ilvl w:val="0"/>
          <w:numId w:val="16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Психічні властивості особистості військовослужбовця.</w:t>
      </w:r>
    </w:p>
    <w:p>
      <w:pPr>
        <w:pStyle w:val="para14"/>
        <w:numPr>
          <w:ilvl w:val="0"/>
          <w:numId w:val="16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Психологічна сутність поведінки військовослужбовців, її нормативна і девіантна форми. </w:t>
      </w:r>
      <w:r>
        <w:rPr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both"/>
        <w:tabs>
          <w:tab w:val="left" w:pos="5358" w:leader="none"/>
        </w:tabs>
        <w:rPr>
          <w:rFonts w:ascii="Times New Roman" w:hAnsi="Times New Roman"/>
          <w:i/>
          <w:sz w:val="28"/>
          <w:szCs w:val="28"/>
          <w:u w:color="auto"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2 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 xml:space="preserve">(групове заняття – 2 год.)  </w:t>
      </w:r>
      <w:r>
        <w:rPr>
          <w:rFonts w:ascii="Times New Roman" w:hAnsi="Times New Roman"/>
          <w:sz w:val="28"/>
          <w:szCs w:val="28"/>
          <w:lang w:val="uk-ua"/>
        </w:rPr>
        <w:t>Методика дослідження індивідуальних психічних якостей військовослужбовця.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</w:r>
    </w:p>
    <w:p>
      <w:pPr>
        <w:pStyle w:val="para14"/>
        <w:ind w:left="180" w:right="195" w:firstLine="360"/>
        <w:spacing/>
        <w:jc w:val="both"/>
        <w:tabs>
          <w:tab w:val="left" w:pos="535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1.Методи дослідження індивідуальних психічних якостей військовослужбовця.</w:t>
      </w:r>
    </w:p>
    <w:p>
      <w:pPr>
        <w:pStyle w:val="para14"/>
        <w:ind w:left="180" w:right="195" w:firstLine="360"/>
        <w:spacing/>
        <w:jc w:val="both"/>
        <w:tabs>
          <w:tab w:val="left" w:pos="535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Основні методики дослідження індивідуальних психічних якостей військовослужбовця на етапі призову та профвідбору.</w:t>
      </w:r>
    </w:p>
    <w:p>
      <w:pPr>
        <w:pStyle w:val="para14"/>
        <w:ind w:left="180" w:right="195" w:firstLine="360"/>
        <w:spacing/>
        <w:jc w:val="both"/>
        <w:tabs>
          <w:tab w:val="left" w:pos="535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методики дослідження індивідуальних психічних якостей військовослужбовця в ході військової служби.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3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Провести психологічне тестування студентів взводу  за вказаною методикою.</w:t>
      </w:r>
    </w:p>
    <w:p>
      <w:pPr>
        <w:pStyle w:val="para14"/>
        <w:numPr>
          <w:ilvl w:val="0"/>
          <w:numId w:val="19"/>
        </w:numPr>
        <w:ind w:left="180" w:right="195" w:firstLine="36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вказаною методикою провести психологічне тестування студентів свого взводу.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auto"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 4  КСП.01.03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4. Психологія військового колективу.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1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 xml:space="preserve">(практичне заняття – 1 год.)   </w:t>
      </w:r>
      <w:r>
        <w:rPr>
          <w:rFonts w:ascii="Times New Roman" w:hAnsi="Times New Roman"/>
          <w:sz w:val="28"/>
          <w:szCs w:val="28"/>
          <w:lang w:val="uk-ua"/>
        </w:rPr>
        <w:t>Військовий колектив: сутність, характерні риси та особливості.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1.Мала група: поняття, класифікація та властивості.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Динаміка розвитку військового колективу.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Психологія спілкування і міжособистісних відносин у військових колективах.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2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(групове заняття – 4 год.)</w:t>
      </w:r>
      <w:r>
        <w:rPr>
          <w:rFonts w:ascii="Times New Roman" w:hAnsi="Times New Roman"/>
          <w:sz w:val="28"/>
          <w:szCs w:val="28"/>
          <w:lang w:val="uk-ua"/>
        </w:rPr>
        <w:t xml:space="preserve">  Методика дослідження соціально-психологічних явищ у військових колективах.</w:t>
      </w:r>
    </w:p>
    <w:p>
      <w:pPr>
        <w:pStyle w:val="para14"/>
        <w:numPr>
          <w:ilvl w:val="0"/>
          <w:numId w:val="20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Методика проведення дослідження соціально-психологічних явищ у військових колективах.</w:t>
      </w:r>
    </w:p>
    <w:p>
      <w:pPr>
        <w:pStyle w:val="para14"/>
        <w:numPr>
          <w:ilvl w:val="0"/>
          <w:numId w:val="20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вивчення соціально-психологічних явищ у військових колективах.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3 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Провести соціометрію у своєму взводі.</w:t>
      </w:r>
    </w:p>
    <w:p>
      <w:pPr>
        <w:pStyle w:val="para14"/>
        <w:numPr>
          <w:ilvl w:val="0"/>
          <w:numId w:val="1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дослідження свого взводу за соціометричною методикою.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4 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(практичне заняття – 1 год.)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Контрольна робота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3. (Блок змістових модулів ВП 04.08 )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Методика роботи командира з особовим складом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 5.     КСП.01.04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5. Основи військового навчання та виховання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(лекція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Основи військового навчання. 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1.Сутність процесу навчання.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2.Принципи військової дидактики.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3.Методи та форми навчання.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Загальна характеристика військово-педагогічного процесу в підрозділі. </w:t>
      </w:r>
    </w:p>
    <w:p>
      <w:pPr>
        <w:ind w:left="180" w:right="195" w:firstLine="360"/>
        <w:spacing w:after="0" w:line="240" w:lineRule="auto"/>
        <w:jc w:val="both"/>
        <w:tabs>
          <w:tab w:val="left" w:pos="1080" w:leader="none"/>
          <w:tab w:val="left" w:pos="1260" w:leader="none"/>
          <w:tab w:val="left" w:pos="162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2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Нормативно-правова база з організації виховної роботи в ЗСУ.   </w:t>
      </w:r>
    </w:p>
    <w:p>
      <w:pPr>
        <w:ind w:left="180" w:right="195" w:firstLine="360"/>
        <w:spacing w:after="0" w:line="240" w:lineRule="auto"/>
        <w:jc w:val="both"/>
        <w:tabs>
          <w:tab w:val="left" w:pos="1080" w:leader="none"/>
          <w:tab w:val="left" w:pos="1260" w:leader="none"/>
          <w:tab w:val="left" w:pos="162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1.Записати в зошит керівні документи з організації виховної роботи та вивчити.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(практичне заняття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Методологічні засади виховної роботи у Збройних Силах України.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1.Мета, задачі, зміст та напрями виховної роботи у Збройних Силах України.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Принципи виховання та їх характеристика.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3.Форми та методи виховання. Виховні функції військового середовища.</w:t>
      </w:r>
    </w:p>
    <w:p>
      <w:pPr>
        <w:ind w:left="180" w:right="195" w:firstLine="360"/>
        <w:spacing w:after="0" w:line="240" w:lineRule="auto"/>
        <w:jc w:val="both"/>
        <w:tabs>
          <w:tab w:val="left" w:pos="1080" w:leader="none"/>
          <w:tab w:val="left" w:pos="1260" w:leader="none"/>
          <w:tab w:val="left" w:pos="162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Робота командира підрозділу з організації ВР з особовим складом. Обов’язки командира по навчанню і вихованню підлеглих. </w:t>
      </w:r>
    </w:p>
    <w:p>
      <w:pPr>
        <w:ind w:left="180" w:right="195" w:firstLine="360"/>
        <w:spacing w:after="0" w:line="240" w:lineRule="auto"/>
        <w:jc w:val="both"/>
        <w:tabs>
          <w:tab w:val="left" w:pos="1080" w:leader="none"/>
          <w:tab w:val="left" w:pos="1260" w:leader="none"/>
          <w:tab w:val="left" w:pos="162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both"/>
        <w:tabs>
          <w:tab w:val="left" w:pos="1080" w:leader="none"/>
          <w:tab w:val="left" w:pos="1260" w:leader="none"/>
          <w:tab w:val="left" w:pos="162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2-й семестр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4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(практичне завдання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Морально-психологічне забезпечення як складова військового виховання. 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1.Сутність і зміст морально-психологічного забезпечення. 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  <w:tab w:val="left" w:pos="72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Морально-психологічне-забезпечення бойової та мобілізаційної готовності, бойового чергування.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  <w:tab w:val="left" w:pos="72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Організація морально-психологічного забезпечення по виконанню завдань бойової  підготовки. 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МПЗ  особового складу під час підготовки та проведення навчань. </w:t>
      </w:r>
    </w:p>
    <w:p>
      <w:pPr>
        <w:ind w:left="180" w:right="195" w:firstLine="360"/>
        <w:spacing w:after="0" w:line="240" w:lineRule="auto"/>
        <w:jc w:val="both"/>
        <w:tabs>
          <w:tab w:val="left" w:pos="-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5 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 год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Планування виховної роботи</w:t>
      </w:r>
    </w:p>
    <w:p>
      <w:pPr>
        <w:ind w:left="180" w:right="195" w:firstLine="360"/>
        <w:spacing w:after="0" w:line="240" w:lineRule="auto"/>
        <w:jc w:val="both"/>
        <w:tabs>
          <w:tab w:val="left" w:pos="-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1.Скласти план організації МПЗ під час підготовки та проведення   навчань з  бойовою стрільбою.</w:t>
      </w:r>
    </w:p>
    <w:p>
      <w:pPr>
        <w:ind w:left="180" w:right="195" w:firstLine="360"/>
        <w:spacing w:after="0" w:line="240" w:lineRule="auto"/>
        <w:jc w:val="both"/>
        <w:tabs>
          <w:tab w:val="left" w:pos="-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План роботи з особовим складом на місяць.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6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(практичне завдання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Організація морально-психологічного забезпечення по виконанню завдань служби військ. 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1.Завдання та вимоги до організації служби військ в підрозділі(військовій частині) 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2.Порядок організації МПЗ під час підготовки до вартової служби.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Порядок організації МПЗ під час несення вартової служби.</w:t>
      </w:r>
    </w:p>
    <w:p>
      <w:pPr>
        <w:ind w:left="180" w:right="195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 Організація МПЗ під час бойового чергування.</w:t>
      </w:r>
    </w:p>
    <w:p>
      <w:pPr>
        <w:ind w:left="180" w:right="195" w:firstLine="360"/>
        <w:spacing w:after="0" w:line="240" w:lineRule="auto"/>
        <w:jc w:val="both"/>
        <w:tabs>
          <w:tab w:val="left" w:pos="-3240" w:leader="none"/>
          <w:tab w:val="left" w:pos="-19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7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Особова справа вартового. Варіанти виникнення можливих психологічних операцій під час несення вартової служби.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8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 xml:space="preserve">(практичне  заняття – 2 год.)    </w:t>
      </w:r>
      <w:r>
        <w:rPr>
          <w:rFonts w:ascii="Times New Roman" w:hAnsi="Times New Roman"/>
          <w:sz w:val="28"/>
          <w:szCs w:val="28"/>
          <w:lang w:val="uk-ua"/>
        </w:rPr>
        <w:t>Морально-психологічне забезпечення військової дисципліни та профілактика правопорушень.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Сутність військової дисципліни та її психологічні засади.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Основні форми та методи морально-психологічного забезпечення військової дисципліни.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Дисциплінарна практика.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Організація роботи з військовослужбовцями, схильними до прояв девіантної поведінки.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Організація індивідуально-виховної роботи в підрозділі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9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Методика роботи з профілактики алкоголізму та наркоманії серед військовослужбовців.</w:t>
      </w:r>
    </w:p>
    <w:p>
      <w:pPr>
        <w:pStyle w:val="para14"/>
        <w:numPr>
          <w:ilvl w:val="0"/>
          <w:numId w:val="21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 щодо роботи з профілактики алкоголізму серед військовослужбовців.</w:t>
      </w:r>
    </w:p>
    <w:p>
      <w:pPr>
        <w:pStyle w:val="para14"/>
        <w:numPr>
          <w:ilvl w:val="0"/>
          <w:numId w:val="21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рекомендації щодо роботи з профілактики наркоманії та токсикоманії.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10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(практичне заняття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Конфлікти у військовому середовищі та шляхи їх усунення.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1.Конфлікти та причини їх виникнення у військових підрозділах. 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2.Особливості роботи командира підрозділу (начальника служби) щодо попередження конфліктів.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 Діяльність офіцера щодо подолання конфліктних ситуацій у підрозділі.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 11 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–1 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Робота командира з профілактики та  попередженню нестатутних взаємовідносин.</w:t>
      </w:r>
    </w:p>
    <w:p>
      <w:pPr>
        <w:pStyle w:val="para14"/>
        <w:numPr>
          <w:ilvl w:val="0"/>
          <w:numId w:val="9"/>
        </w:numPr>
        <w:ind w:left="180" w:right="195" w:firstLine="360"/>
        <w:spacing/>
        <w:jc w:val="both"/>
        <w:tabs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 по роботі командира підрозділу з профілактики та  попередженню нестатутних взаємовідносин.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 12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(лекція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Організація ідеологічної роботи в частині (підрозділі).</w:t>
      </w:r>
    </w:p>
    <w:p>
      <w:pPr>
        <w:numPr>
          <w:ilvl w:val="0"/>
          <w:numId w:val="5"/>
        </w:numPr>
        <w:ind w:left="180" w:right="195" w:firstLine="360"/>
        <w:spacing w:after="0" w:line="240" w:lineRule="auto"/>
        <w:jc w:val="both"/>
        <w:tabs>
          <w:tab w:val="center" w:pos="540" w:leader="none"/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засади, принципи, завдання та напрями ідеологічної роботи.</w:t>
      </w:r>
    </w:p>
    <w:p>
      <w:pPr>
        <w:numPr>
          <w:ilvl w:val="0"/>
          <w:numId w:val="5"/>
        </w:numPr>
        <w:ind w:left="180" w:right="195" w:firstLine="360"/>
        <w:spacing w:after="0" w:line="240" w:lineRule="auto"/>
        <w:jc w:val="both"/>
        <w:tabs>
          <w:tab w:val="center" w:pos="540" w:leader="none"/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інформаційного забезпечення в частині (підрозділі)</w:t>
      </w:r>
    </w:p>
    <w:p>
      <w:pPr>
        <w:numPr>
          <w:ilvl w:val="0"/>
          <w:numId w:val="5"/>
        </w:numPr>
        <w:ind w:left="180" w:right="195" w:firstLine="360"/>
        <w:spacing w:after="0" w:line="240" w:lineRule="auto"/>
        <w:jc w:val="both"/>
        <w:tabs>
          <w:tab w:val="center" w:pos="540" w:leader="none"/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Методика організації та проведення заходів військово-патріотичного виховання.</w:t>
      </w:r>
    </w:p>
    <w:p>
      <w:pPr>
        <w:numPr>
          <w:ilvl w:val="0"/>
          <w:numId w:val="5"/>
        </w:numPr>
        <w:ind w:left="180" w:right="195" w:firstLine="360"/>
        <w:spacing w:after="0" w:line="240" w:lineRule="auto"/>
        <w:jc w:val="both"/>
        <w:tabs>
          <w:tab w:val="center" w:pos="540" w:leader="none"/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організації культурологічної та військово-патріотичної роботи та дозвілля в ЗСУ.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5.13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4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Методика оформлення стінних газет та бойових аркушів.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Методика оформлення стінних газет та бойових аркушів.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Випустити стінну газету чи бойовий аркуш на вказану тематику.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14 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(практичне заняття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Організація та проведення національно-патріотичної підготовки з особовим складом частини (підрозділу)</w:t>
      </w:r>
    </w:p>
    <w:p>
      <w:pPr>
        <w:numPr>
          <w:ilvl w:val="0"/>
          <w:numId w:val="8"/>
        </w:numPr>
        <w:ind w:left="180" w:right="195" w:firstLine="360"/>
        <w:spacing w:after="0" w:line="240" w:lineRule="auto"/>
        <w:jc w:val="both"/>
        <w:tabs>
          <w:tab w:val="center" w:pos="540" w:leader="none"/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та система організації національно-патріотичної підготовки.</w:t>
      </w:r>
    </w:p>
    <w:p>
      <w:pPr>
        <w:numPr>
          <w:ilvl w:val="0"/>
          <w:numId w:val="8"/>
        </w:numPr>
        <w:ind w:left="180" w:right="195" w:firstLine="360"/>
        <w:spacing w:after="0" w:line="240" w:lineRule="auto"/>
        <w:jc w:val="both"/>
        <w:tabs>
          <w:tab w:val="center" w:pos="540" w:leader="none"/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Методика підготовки та проведення занять з національно-патріотичної підготовки .</w:t>
      </w:r>
    </w:p>
    <w:p>
      <w:pPr>
        <w:numPr>
          <w:ilvl w:val="0"/>
          <w:numId w:val="8"/>
        </w:numPr>
        <w:ind w:left="180" w:right="195" w:firstLine="360"/>
        <w:spacing w:after="0" w:line="240" w:lineRule="auto"/>
        <w:jc w:val="both"/>
        <w:tabs>
          <w:tab w:val="center" w:pos="540" w:leader="none"/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Обов’язки керівника групи з національно-патріотичної підготовки.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15 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5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Написати план проведення занять з національно-патріотичної підготовки  на вказану тему.  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Написати план конспект проведення занять методом розповіді-бесіди.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Підготувати відео урок на вказану тему.</w:t>
      </w:r>
    </w:p>
    <w:p>
      <w:pPr>
        <w:ind w:left="180" w:right="195" w:firstLine="360"/>
        <w:spacing w:after="0" w:line="240" w:lineRule="auto"/>
        <w:jc w:val="center"/>
        <w:tabs>
          <w:tab w:val="center" w:pos="54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center"/>
        <w:tabs>
          <w:tab w:val="center" w:pos="54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 6. КСП.01.05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6. Психологічна підготовка особового складу до активних бойових дій в умовах сучасної війни.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1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(групове завдання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Формування морально-психологічної готовності військовослужбовців до виконання завдань під час підготовки та проведення різних видів бою.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Стрес та його вплив на поведінку військовослужбовця.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сихотравмуюч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 фактори сучасного бою. </w:t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2.Сутність, завдання та види психологічної підготовки.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2.Страх, паніка та шляхи їх подолання.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2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4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Досвід психологічної підготовки іноземних армій світу.</w:t>
      </w:r>
    </w:p>
    <w:p>
      <w:pPr>
        <w:pStyle w:val="para14"/>
        <w:numPr>
          <w:ilvl w:val="0"/>
          <w:numId w:val="22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Досвід психологічної підготовки армій блоку НАТО.</w:t>
      </w:r>
    </w:p>
    <w:p>
      <w:pPr>
        <w:pStyle w:val="para14"/>
        <w:numPr>
          <w:ilvl w:val="0"/>
          <w:numId w:val="22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Досвід психологічної підготовки армій СНД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3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(групове завдання – 2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Основний зміст роботи командира підрозділу (служби) щодо попередження бойових психічних травм та надання першої психологічної допомоги.</w:t>
      </w: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para14"/>
        <w:numPr>
          <w:ilvl w:val="0"/>
          <w:numId w:val="15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Бойові психологічні травми та їх характеристика.</w:t>
      </w:r>
    </w:p>
    <w:p>
      <w:pPr>
        <w:pStyle w:val="para14"/>
        <w:numPr>
          <w:ilvl w:val="0"/>
          <w:numId w:val="15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Основний зміст роботи командира підрозділу (служби) щодо попередження бойових психічних травм.</w:t>
      </w:r>
    </w:p>
    <w:p>
      <w:pPr>
        <w:pStyle w:val="para14"/>
        <w:numPr>
          <w:ilvl w:val="0"/>
          <w:numId w:val="15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Способи надання першої психологічної допомоги.</w:t>
      </w:r>
    </w:p>
    <w:p>
      <w:pPr>
        <w:pStyle w:val="para14"/>
        <w:numPr>
          <w:ilvl w:val="0"/>
          <w:numId w:val="15"/>
        </w:numPr>
        <w:ind w:left="180" w:right="195" w:firstLine="360"/>
        <w:spacing/>
        <w:jc w:val="both"/>
        <w:tabs>
          <w:tab w:val="center" w:pos="540" w:leader="none"/>
          <w:tab w:val="left" w:pos="90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Форми та методи реабілітації психотравмованих.</w:t>
      </w:r>
    </w:p>
    <w:p>
      <w:pPr>
        <w:ind w:left="180" w:right="195" w:firstLine="36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4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6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Методи профілактики та надання психологічної самодопомоги при виникненні емоційної напруженості.</w:t>
      </w: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para14"/>
        <w:numPr>
          <w:ilvl w:val="0"/>
          <w:numId w:val="3"/>
        </w:numPr>
        <w:ind w:left="180" w:right="195" w:firstLine="360"/>
        <w:spacing/>
        <w:jc w:val="both"/>
        <w:tabs>
          <w:tab w:val="left" w:pos="90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Методи та прийоми надання психологічної самодопомоги.</w:t>
      </w:r>
    </w:p>
    <w:p>
      <w:pPr>
        <w:pStyle w:val="para14"/>
        <w:numPr>
          <w:ilvl w:val="0"/>
          <w:numId w:val="3"/>
        </w:numPr>
        <w:ind w:left="180" w:right="195" w:firstLine="360"/>
        <w:spacing/>
        <w:jc w:val="both"/>
        <w:tabs>
          <w:tab w:val="left" w:pos="90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Визначити найбільш ефективний метод та підготувати по його використанню відео презентацію.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>Заняття 5</w:t>
      </w:r>
      <w:r>
        <w:rPr>
          <w:rFonts w:ascii="Times New Roman" w:hAnsi="Times New Roman"/>
          <w:sz w:val="28"/>
          <w:szCs w:val="28"/>
          <w:u w:color="auto"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color="auto" w:val="single"/>
          <w:lang w:val="uk-ua"/>
        </w:rPr>
        <w:t>(самостійна робота – 1 год.)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Підготовка до заліку</w:t>
      </w:r>
    </w:p>
    <w:p>
      <w:pPr>
        <w:ind w:left="180" w:right="195" w:firstLine="360"/>
        <w:spacing w:after="0" w:line="240" w:lineRule="auto"/>
        <w:jc w:val="both"/>
        <w:tabs>
          <w:tab w:val="center" w:pos="54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color="auto" w:val="single"/>
          <w:lang w:val="uk-ua"/>
        </w:rPr>
        <w:t xml:space="preserve">Заняття 6  </w:t>
      </w:r>
      <w:r>
        <w:rPr>
          <w:rFonts w:ascii="Times New Roman" w:hAnsi="Times New Roman"/>
          <w:b/>
          <w:sz w:val="28"/>
          <w:szCs w:val="28"/>
          <w:lang w:val="uk-ua"/>
        </w:rPr>
        <w:t>Диференційний залік – 2 год.</w:t>
      </w:r>
    </w:p>
    <w:p>
      <w:pPr>
        <w:ind w:right="19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360" w:right="195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Структура навчальної дисципліни</w:t>
      </w:r>
    </w:p>
    <w:p>
      <w:pPr>
        <w:ind w:left="360" w:right="195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name w:val="Таблица3"/>
        <w:tabOrder w:val="0"/>
        <w:jc w:val="center"/>
        <w:tblInd w:w="0" w:type="dxa"/>
        <w:tblW w:w="9811" w:type="dxa"/>
      </w:tblPr>
      <w:tblGrid>
        <w:gridCol w:w="5248"/>
        <w:gridCol w:w="706"/>
        <w:gridCol w:w="706"/>
        <w:gridCol w:w="828"/>
        <w:gridCol w:w="769"/>
        <w:gridCol w:w="958"/>
        <w:gridCol w:w="596"/>
      </w:tblGrid>
      <w:tr>
        <w:trPr>
          <w:tblHeader/>
          <w:cantSplit/>
          <w:trHeight w:val="244" w:hRule="atLeast"/>
        </w:trPr>
        <w:tc>
          <w:tcPr>
            <w:tcW w:w="5248" w:type="dxa"/>
            <w:vMerge w:val="restart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Назви модулів та тем</w:t>
            </w:r>
          </w:p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563" w:type="dxa"/>
            <w:gridSpan w:val="6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>
        <w:trPr>
          <w:tblHeader/>
          <w:cantSplit/>
          <w:trHeight w:val="249" w:hRule="atLeast"/>
        </w:trPr>
        <w:tc>
          <w:tcPr>
            <w:tcW w:w="5248" w:type="dxa"/>
            <w:vMerge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706" w:type="dxa"/>
            <w:vMerge w:val="restart"/>
            <w:vAlign w:val="center"/>
            <w:textDirection w:val="btL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857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>
        <w:trPr>
          <w:tblHeader/>
          <w:cantSplit/>
          <w:trHeight w:val="1887" w:hRule="atLeast"/>
        </w:trPr>
        <w:tc>
          <w:tcPr>
            <w:tcW w:w="5248" w:type="dxa"/>
            <w:vMerge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4" w:space="0" w:color="000000" tmln="1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706" w:type="dxa"/>
            <w:vMerge/>
            <w:vAlign w:val="center"/>
            <w:textDirection w:val="btL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706" w:type="dxa"/>
            <w:vAlign w:val="center"/>
            <w:textDirection w:val="btL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-232" w:right="19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28" w:type="dxa"/>
            <w:vAlign w:val="center"/>
            <w:textDirection w:val="btL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-23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ind w:left="-23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  <w:p>
            <w:pPr>
              <w:ind w:left="-23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769" w:type="dxa"/>
            <w:vAlign w:val="center"/>
            <w:textDirection w:val="btL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-23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Групові зан.</w:t>
            </w:r>
          </w:p>
        </w:tc>
        <w:tc>
          <w:tcPr>
            <w:tcW w:w="958" w:type="dxa"/>
            <w:vAlign w:val="center"/>
            <w:textDirection w:val="btL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-23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Сам.робота</w:t>
            </w:r>
          </w:p>
        </w:tc>
        <w:tc>
          <w:tcPr>
            <w:tcW w:w="596" w:type="dxa"/>
            <w:vAlign w:val="center"/>
            <w:textDirection w:val="btL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-23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контрольна</w:t>
            </w:r>
          </w:p>
        </w:tc>
      </w:tr>
      <w:tr>
        <w:trPr>
          <w:tblHeader/>
          <w:cantSplit/>
          <w:trHeight w:val="227" w:hRule="atLeast"/>
        </w:trPr>
        <w:tc>
          <w:tcPr>
            <w:tcW w:w="5248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6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6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8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9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8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6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-18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>
        <w:trPr>
          <w:cantSplit/>
          <w:trHeight w:val="397" w:hRule="atLeast"/>
        </w:trPr>
        <w:tc>
          <w:tcPr>
            <w:tcW w:w="9811" w:type="dxa"/>
            <w:gridSpan w:val="7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</w:tr>
      <w:tr>
        <w:trPr>
          <w:cantSplit/>
          <w:trHeight w:val="217" w:hRule="atLeast"/>
        </w:trPr>
        <w:tc>
          <w:tcPr>
            <w:tcW w:w="9811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thinThickSmallGap" w:sz="12" w:space="0" w:color="000000" tmln="18, 6, 6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widowControl w:val="0"/>
              <w:tabs>
                <w:tab w:val="left" w:pos="900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1. (Блок змістових модулів ВП 04.06) 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Основи військового права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№1 КСП.01.01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454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thickThinSmallGap" w:sz="12" w:space="0" w:color="000000" tmln="6, 6, 18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tabs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Тема1.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військового законодавства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thickThinSmallGap" w:sz="12" w:space="0" w:color="000000" tmln="6, 6, 18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thickThinSmallGap" w:sz="12" w:space="0" w:color="000000" tmln="6, 6, 18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thickThinSmallGap" w:sz="12" w:space="0" w:color="000000" tmln="6, 6, 18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thickThinSmallGap" w:sz="12" w:space="0" w:color="000000" tmln="6, 6, 18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thickThinSmallGap" w:sz="12" w:space="0" w:color="000000" tmln="6, 6, 18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3/3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thickThinSmallGap" w:sz="12" w:space="0" w:color="000000" tmln="6, 6, 18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454" w:hRule="atLeast"/>
        </w:trPr>
        <w:tc>
          <w:tcPr>
            <w:tcW w:w="9811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thickThinSmallGap" w:sz="12" w:space="0" w:color="000000" tmln="6, 6, 18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№2 КСП.07.01</w:t>
            </w:r>
          </w:p>
        </w:tc>
      </w:tr>
      <w:tr>
        <w:trPr>
          <w:cantSplit/>
          <w:trHeight w:val="283" w:hRule="atLeast"/>
        </w:trPr>
        <w:tc>
          <w:tcPr>
            <w:tcW w:w="5248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2.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Міжнародне гуманітарне право та його роль у підтримці міжнародної безпеки</w:t>
            </w:r>
          </w:p>
        </w:tc>
        <w:tc>
          <w:tcPr>
            <w:tcW w:w="706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6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8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8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3/3</w:t>
            </w:r>
          </w:p>
        </w:tc>
        <w:tc>
          <w:tcPr>
            <w:tcW w:w="596" w:type="dxa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83" w:hRule="atLeast"/>
        </w:trPr>
        <w:tc>
          <w:tcPr>
            <w:tcW w:w="9811" w:type="dxa"/>
            <w:gridSpan w:val="7"/>
            <w:vAlign w:val="center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2. (Блок змістових модулів </w:t>
            </w:r>
            <w:r>
              <w:rPr>
                <w:b/>
                <w:lang w:val="uk-ua"/>
              </w:rPr>
              <w:t xml:space="preserve">(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ВП 04.07)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Основи військової психології.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№ 3     КСП.01.02</w:t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особистості військовослужбовця.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tabs>
                <w:tab w:val="center" w:pos="540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за кредит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7/7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70" w:hRule="atLeast"/>
        </w:trPr>
        <w:tc>
          <w:tcPr>
            <w:tcW w:w="9811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№ 4  КСП.01.03</w:t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Психологія військового колективу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1/2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Модульний контроль розділу 2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>
          <w:cantSplit/>
          <w:trHeight w:val="270" w:hRule="atLeast"/>
        </w:trPr>
        <w:tc>
          <w:tcPr>
            <w:tcW w:w="9811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3. (Блок змістових модулів ВП 04.08 )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Методика роботи командира з особовим складом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 №5     КСП.01.04</w:t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військового навчання та виховання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за 1-й семестр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9/10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70" w:hRule="atLeast"/>
        </w:trPr>
        <w:tc>
          <w:tcPr>
            <w:tcW w:w="9811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2-й семестр</w:t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tabs>
                <w:tab w:val="left" w:pos="-3240" w:leader="none"/>
                <w:tab w:val="left" w:pos="-198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військового навчання та виховання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8/8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70" w:hRule="atLeast"/>
        </w:trPr>
        <w:tc>
          <w:tcPr>
            <w:tcW w:w="9811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tabs>
                <w:tab w:val="center" w:pos="540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№ 6 КСП.01.05</w:t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tabs>
                <w:tab w:val="center" w:pos="54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Психологічна підготовка особового складу до активних бойових дій в умовах сучасної війни.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5/5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pStyle w:val="para22"/>
              <w:ind w:left="180" w:right="195"/>
              <w: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Диференційний залік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1/0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pStyle w:val="para22"/>
              <w:ind w:left="180" w:right="195"/>
              <w: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за 2 семестр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tabs>
                <w:tab w:val="left" w:pos="73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14/13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cantSplit/>
          <w:trHeight w:val="270" w:hRule="atLeast"/>
        </w:trPr>
        <w:tc>
          <w:tcPr>
            <w:tcW w:w="524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thinThickSmallGap" w:sz="12" w:space="0" w:color="000000" tmln="18, 6, 6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pStyle w:val="para22"/>
              <w:ind w:left="180" w:right="195"/>
              <w: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за модуль у ВНП ВНЗ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thinThickSmallGap" w:sz="12" w:space="0" w:color="000000" tmln="18, 6, 6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0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thinThickSmallGap" w:sz="12" w:space="0" w:color="000000" tmln="18, 6, 6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thinThickSmallGap" w:sz="12" w:space="0" w:color="000000" tmln="18, 6, 6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69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thinThickSmallGap" w:sz="12" w:space="0" w:color="000000" tmln="18, 6, 6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thinThickSmallGap" w:sz="12" w:space="0" w:color="000000" tmln="18, 6, 6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23/23</w:t>
            </w:r>
          </w:p>
        </w:tc>
        <w:tc>
          <w:tcPr>
            <w:tcW w:w="596" w:type="dxa"/>
            <w:tcMar>
              <w:top w:w="0" w:type="dxa"/>
              <w:left w:w="57" w:type="dxa"/>
              <w:bottom w:w="0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thinThickSmallGap" w:sz="12" w:space="0" w:color="000000" tmln="18, 6, 6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ind w:left="180" w:right="195"/>
        <w:spacing w:after="0" w:line="240" w:lineRule="auto"/>
        <w:jc w:val="both"/>
        <w:tabs>
          <w:tab w:val="left" w:pos="1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spacing/>
        <w:jc w:val="both"/>
        <w:tabs>
          <w:tab w:val="left" w:pos="15000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>
        <w:rPr>
          <w:rFonts w:ascii="Times New Roman" w:hAnsi="Times New Roman"/>
          <w:sz w:val="24"/>
          <w:szCs w:val="24"/>
          <w:lang w:val="uk-ua"/>
        </w:rPr>
        <w:t xml:space="preserve"> *   -  навчальним планом на самостійну роботу передбачається 46 години із них 23 години проводиться під час “військового дня”, решта - 23 години навчального часу, призначеного для самостійної роботи, використовується громадянами для засвоєння навчального матеріалу у час, вільний від обов’язкових навчальних занять (у бібліотеках, комп’ютерних класах, домашніх умовах).</w:t>
      </w:r>
    </w:p>
    <w:p>
      <w:pPr>
        <w:ind w:left="180" w:right="195"/>
        <w:spacing w:after="0" w:line="240" w:lineRule="auto"/>
        <w:jc w:val="both"/>
        <w:tabs>
          <w:tab w:val="left" w:pos="1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numPr>
          <w:ilvl w:val="0"/>
          <w:numId w:val="15"/>
        </w:numPr>
        <w:ind w:left="720" w:right="195" w:hanging="36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 лекцій</w:t>
      </w:r>
    </w:p>
    <w:p>
      <w:pPr>
        <w:ind w:left="360" w:right="19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name w:val="Таблица4"/>
        <w:tabOrder w:val="0"/>
        <w:jc w:val="left"/>
        <w:tblInd w:w="288" w:type="dxa"/>
        <w:tblW w:w="9812" w:type="dxa"/>
      </w:tblPr>
      <w:tblGrid>
        <w:gridCol w:w="1080"/>
        <w:gridCol w:w="7020"/>
        <w:gridCol w:w="1712"/>
      </w:tblGrid>
      <w:tr>
        <w:trPr>
          <w:trHeight w:val="0" w:hRule="auto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>
        <w:trPr>
          <w:trHeight w:val="0" w:hRule="auto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Заняття 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національної безпеки. Поняття і принципи військового будівництва.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tabs>
                <w:tab w:val="left" w:pos="-3240" w:leader="none"/>
                <w:tab w:val="left" w:pos="-198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Заняття 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МГП та його роль у підтримці міжнародної безпеки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військового навчання.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tabs>
                <w:tab w:val="center" w:pos="54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Організація ідеологічної роботи в частині (підрозділі).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Теми практичних занять</w:t>
      </w:r>
    </w:p>
    <w:tbl>
      <w:tblPr>
        <w:name w:val="Таблица5"/>
        <w:tabOrder w:val="0"/>
        <w:jc w:val="left"/>
        <w:tblInd w:w="0" w:type="dxa"/>
        <w:tblW w:w="10027" w:type="dxa"/>
      </w:tblPr>
      <w:tblGrid>
        <w:gridCol w:w="1231"/>
        <w:gridCol w:w="7084"/>
        <w:gridCol w:w="1712"/>
      </w:tblGrid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 w:line="240" w:lineRule="auto"/>
              <w:jc w:val="both"/>
              <w:tabs>
                <w:tab w:val="left" w:pos="90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Заняття 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Військовий обов’язок і військова служба.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tabs>
                <w:tab w:val="center" w:pos="54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Заняття 5.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Юридична відповідальність військовослужбовців за правопорушення.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tabs>
                <w:tab w:val="left" w:pos="-3240" w:leader="none"/>
                <w:tab w:val="left" w:pos="-198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Заняття 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Жертви збройних конфліктів та порядок поводження з ними.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Заняття 1.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Військовослужбовець як суб’єкт і об’єкт виховання.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Заняття 1.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Військовий колектив: сутність, характерні риси та особливості.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Заняття 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Контрольна робота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Методологічні засади виховної роботи у Збройних Силах України.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tabs>
                <w:tab w:val="left" w:pos="-3240" w:leader="none"/>
                <w:tab w:val="left" w:pos="-198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Морально-психологічне забезпечення як складова військового виховання. 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tabs>
                <w:tab w:val="left" w:pos="-3240" w:leader="none"/>
                <w:tab w:val="left" w:pos="-198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морально-психологічного забезпечення по виконанню завдань служби військ. 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Морально-психологічне забезпечення військової дисципліни та профілактика правопорушень.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Конфлікти у військовому середовищі та шляхи їх усунення.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tabs>
                <w:tab w:val="center" w:pos="54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14.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та проведення національно-патріотичної підготовки з особовим складом частини (підрозділу)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29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Диференційний залік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08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</w:tbl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Теми групових занять</w:t>
      </w:r>
    </w:p>
    <w:tbl>
      <w:tblPr>
        <w:name w:val="Таблица6"/>
        <w:tabOrder w:val="0"/>
        <w:jc w:val="left"/>
        <w:tblInd w:w="0" w:type="dxa"/>
        <w:tblW w:w="10027" w:type="dxa"/>
      </w:tblPr>
      <w:tblGrid>
        <w:gridCol w:w="1091"/>
        <w:gridCol w:w="7224"/>
        <w:gridCol w:w="1712"/>
      </w:tblGrid>
      <w:tr>
        <w:trPr>
          <w:trHeight w:val="0" w:hRule="auto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2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>
        <w:trPr>
          <w:trHeight w:val="0" w:hRule="auto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41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Заняття 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Особливості організації та ведення воєнних дій з урахуванням норм МГП.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2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41" w:right="195"/>
              <w:spacing w:after="0"/>
              <w:jc w:val="both"/>
              <w:tabs>
                <w:tab w:val="left" w:pos="5358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Заняття 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Методика дослідження індивідуальних психічних якостей військовослужбовця.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2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41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Заняття 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Методика дослідження соціально-психологічних явищ у військових колективах.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>
        <w:trPr>
          <w:trHeight w:val="0" w:hRule="auto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41" w:right="195"/>
              <w:spacing w:after="0"/>
              <w:jc w:val="both"/>
              <w:tabs>
                <w:tab w:val="center" w:pos="54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Заняття 1.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Формування морально-психологічної готовності військовослужбовців до виконання завдань під час підготовки та проведення різних видів бою.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2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41" w:right="195"/>
              <w:spacing w:after="0"/>
              <w:jc w:val="both"/>
              <w:tabs>
                <w:tab w:val="center" w:pos="540" w:leader="none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Заняття 3.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Основний зміст роботи командира підрозділу (служби) щодо попередження бойових психічних травм та надання першої психологічної допомоги.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0" w:hRule="auto"/>
        </w:trPr>
        <w:tc>
          <w:tcPr>
            <w:tcW w:w="1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22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1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</w:tbl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  Самостійна робота</w:t>
      </w:r>
    </w:p>
    <w:tbl>
      <w:tblPr>
        <w:name w:val="Таблица7"/>
        <w:tabOrder w:val="0"/>
        <w:jc w:val="left"/>
        <w:tblInd w:w="0" w:type="dxa"/>
        <w:tblW w:w="10188" w:type="dxa"/>
      </w:tblPr>
      <w:tblGrid>
        <w:gridCol w:w="959"/>
        <w:gridCol w:w="7654"/>
        <w:gridCol w:w="1575"/>
      </w:tblGrid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Заняття 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Законодавчі акти військового будівництва та воєнної політики держави.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Заняття 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військовий обов’язок і військову службу»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698" w:hRule="atLeast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tabs>
                <w:tab w:val="left" w:pos="108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Заняття 6.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Кримінальний кодекс України про військові злочини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tabs>
                <w:tab w:val="left" w:pos="-3240" w:leader="none"/>
                <w:tab w:val="left" w:pos="-198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Заняття 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Терміни та поняття МГП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2.Заняття 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Кодекс поведінки учасників бойових дій.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tabs>
                <w:tab w:val="left" w:pos="-3240" w:leader="none"/>
                <w:tab w:val="left" w:pos="-198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Заняття 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Обов’язки командира щодо застосування норм МГП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Заняття 3.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Провести психологічне тестування студентів групи за вказаною методикою.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4. Заняття 3.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Провести соціометрію у своїй групі.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1/2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tabs>
                <w:tab w:val="left" w:pos="1080" w:leader="none"/>
                <w:tab w:val="left" w:pos="1260" w:leader="none"/>
                <w:tab w:val="left" w:pos="162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Заняття 2.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Нормативно-правова база з організації виховної роботи в ЗСУ.   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tabs>
                <w:tab w:val="left" w:pos="-90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Планування виховної роботи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tabs>
                <w:tab w:val="left" w:pos="-3240" w:leader="none"/>
                <w:tab w:val="left" w:pos="-198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Особова справа вартового. Варіанти виникнення можливих психологічних операцій під час несення вартової служби. 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Заняття 9.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з профілактики алкоголізму та наркоманії серед військовослужбовців.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1/1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11.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Робота командира з профілактики та  попередженню нестатутних взаємовідносин.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1/0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tabs>
                <w:tab w:val="center" w:pos="54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Методика оформлення стінних газет та бойових аркушів.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2/2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tabs>
                <w:tab w:val="center" w:pos="54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Заняття 15.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Написати план проведення занять з національно-патріотичної підготовки  на вказану тему.  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2/3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tabs>
                <w:tab w:val="center" w:pos="54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Заняття 2.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Досвід психологічної підготовки іноземних армій світу.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2/2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Заняття 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профілактики та надання психологічної самодопомоги при виникненні емоційної напруженості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3/3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21" w:right="195"/>
              <w:spacing w:after="0"/>
              <w:jc w:val="both"/>
              <w:tabs>
                <w:tab w:val="center" w:pos="540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 Заняття 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Підготовка до заліку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1/0</w:t>
            </w:r>
          </w:p>
        </w:tc>
      </w:tr>
      <w:tr>
        <w:trPr>
          <w:trHeight w:val="0" w:hRule="auto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7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27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  <w:p>
            <w:pPr>
              <w:ind w:left="180" w:right="195" w:firstLine="27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(23/23)</w:t>
            </w:r>
          </w:p>
        </w:tc>
      </w:tr>
    </w:tbl>
    <w:p>
      <w:pPr>
        <w:pStyle w:val="para5"/>
        <w:ind w:left="180" w:right="195" w:firstLine="360"/>
        <w:spacing w:befor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</w:r>
    </w:p>
    <w:p>
      <w:pPr>
        <w:pStyle w:val="para5"/>
        <w:ind w:left="180" w:right="195" w:firstLine="360"/>
        <w:spacing w:before="0"/>
        <w:jc w:val="center"/>
        <w:rPr>
          <w:i/>
          <w:color w:val="auto"/>
          <w:sz w:val="24"/>
          <w:szCs w:val="24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9. Методи навчання:</w:t>
      </w:r>
      <w:r>
        <w:rPr>
          <w:i/>
          <w:color w:val="auto"/>
          <w:sz w:val="24"/>
          <w:szCs w:val="24"/>
          <w:lang w:val="uk-ua"/>
        </w:rPr>
        <w:t xml:space="preserve"> </w:t>
      </w:r>
      <w:r>
        <w:rPr>
          <w:i/>
          <w:color w:val="auto"/>
          <w:sz w:val="24"/>
          <w:szCs w:val="24"/>
          <w:lang w:val="uk-ua"/>
        </w:rPr>
      </w:r>
    </w:p>
    <w:p>
      <w:pPr>
        <w:pStyle w:val="para19"/>
        <w:ind w:right="195" w:firstLine="72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видами навчальних занять вважати: лекції, семінарські, групові, практичні заняття,  самостійні заняття під керівництвом науково-педагогічних працівників та консультації. </w:t>
      </w:r>
    </w:p>
    <w:p>
      <w:pPr>
        <w:pStyle w:val="para19"/>
        <w:ind w:right="195" w:firstLine="72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Лекції читати з метою вивчення тими, хто навчається, загальних положень та закономірностей дидактики, теорії і методики виховання, а також норм міжнародного гуманітарного права. При цьому слід спиратись на життєдіяльність військ,практичний досвід морально-психологічного забезпечення особового складу Збройних Сил України в ході антитерористичної операції на Сході України, практичну діяльність офіцера в організації навчально-виховного процесу. Лекція має носити проблемний характер, стимулювати активну пізнавальну діяльність тих, хто навчається, сприяти формуванню у них творчого мислення. Для активізації пізнавальної діяльності тих, хто навчається, впроваджувати в систему читання лекцій метод діалогу, опорні конспекти, елементи рольового тренінгу, постійно використовувати технічні засоби навчання. Лекції проводити для однієї або декількох навчальних груп тих, хто навчається.</w:t>
      </w:r>
    </w:p>
    <w:p>
      <w:pPr>
        <w:ind w:right="195" w:firstLine="72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Семінарські заняття проводити з основних і найбільш складних тем програми модуля. Вони мають за мету: поглибити і закріпити знання, отримані на лекціях та у процесі самостійної роботи над навчальною і науковою літературою; прищепити навички пошуку і удосконалення навчального матеріалу. На семінарських заняттях ті, хто навчаються, повинні навчитися вести дискусії, полеміку, обґрунтовувати і відстоювати свої думки, спростовувати помилкові погляди своїх товаришів, вести наукові суперечки. Навчальні питання на семінари мають формулюватись таким чином, щоб на них не було готової відповіді в підручниках і лекціях. Для якісної підготовки до семінарських занять на кафедрі необхідно розробляти плани семінарських занять. План проведення семінару зі списком рекомендованої літератури надавати тим, хто навчається заздалегідь. </w:t>
      </w:r>
    </w:p>
    <w:p>
      <w:pPr>
        <w:ind w:right="195" w:firstLine="72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Групові заняття проводити з метою формування у </w:t>
      </w:r>
      <w:r>
        <w:rPr>
          <w:rFonts w:ascii="Times New Roman" w:hAnsi="Times New Roman"/>
          <w:sz w:val="28"/>
          <w:szCs w:val="28"/>
          <w:lang w:val="uk-ua"/>
        </w:rPr>
        <w:t>тих, хто навчається,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навичок в організації та проведенні занять з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національно-патріотичної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підготовки, підведенні підсумків стану військової дисципліни, знання 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етодики вивчення психологічних якостей військовослужбовців, </w:t>
      </w:r>
      <w:r>
        <w:rPr>
          <w:rFonts w:ascii="Times New Roman" w:hAnsi="Times New Roman"/>
          <w:bCs/>
          <w:sz w:val="28"/>
          <w:szCs w:val="28"/>
          <w:lang w:val="uk-ua"/>
        </w:rPr>
        <w:t>причин виникнення конфліктів у військових колективах та особливостей роботи командира (начальника) щодо їх попередження, з</w:t>
      </w:r>
      <w:r>
        <w:rPr>
          <w:rFonts w:ascii="Times New Roman" w:hAnsi="Times New Roman"/>
          <w:sz w:val="28"/>
          <w:szCs w:val="28"/>
          <w:lang w:val="uk-ua"/>
        </w:rPr>
        <w:t xml:space="preserve">авдань, змісту, форм і методів організації роботи командира з особовим складом,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вивчення основних положень військового законодавства, норм міжнародного гуманітарного права.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para19"/>
        <w:ind w:right="195" w:firstLine="72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 проводити з метою вивчення психології військового колективу, розробки плану морально-психологічного забезпечення підготовки та несення вартової служби, методики національно-патріотичної підготовки та інформаційного забезпечення особового складу в підрозділі, а також методів профілактики та надання психологічної самодопомоги при виникненні емоційної напруженості. Головною метою і змістом занять є практична робота кожного, хто навчається.</w:t>
      </w:r>
    </w:p>
    <w:p>
      <w:pPr>
        <w:pStyle w:val="para19"/>
        <w:ind w:right="195" w:firstLine="72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Самостійні заняття під керівництвом науково-педагогічних працівників  проводити з метою активного засвоєння тими, хто навчається, нових знань, закріплення, поширення та поглиблення знань, отриманих на інших видах занять, розробки рефератів, проведення моделювання та виконання інших творчих завдань, а також навчання їх методам самостійної роботи з навчальним матеріалом. Самостійні заняття під керівництвом науково-педагогічних працівників відбуваються в час, визначений розкладом занять. Методика їх проведення визначається кафедрою.</w:t>
      </w:r>
    </w:p>
    <w:p>
      <w:pPr>
        <w:ind w:right="195" w:firstLine="72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>
      <w:pPr>
        <w:pStyle w:val="para19"/>
        <w:ind w:right="195" w:firstLine="720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Самостійну роботу громадян, які проходять військову підготовку, проводити з метою закріплення та поглиблення знань, які одержані на заняттях під керівництвом науково-педагогічних працівників, вивчення теми нового навчального матеріалу згідно змісту тематичного плану, розробки рефератів та використання інших завдань. Самостійну роботу тих, хто навчається, забезпечити інформаційно-методичними засобами (підручниками, навчально-методичними посібниками, конспектами лекцій, методичними рекомендаціями з організації самостійної роботи), передбаченими програмою військової підготовки крім того, для самостійної роботи тим, хто навчається, рекомендувати відповідну наукову та професійну монографічну і періодичну літературу. Методичні матеріали для самостійної роботи мають передбачати можливість проведення самоконтролю тими, хто навчається.</w:t>
      </w:r>
      <w:r>
        <w:rPr>
          <w:color w:val="000000"/>
          <w:sz w:val="28"/>
          <w:szCs w:val="28"/>
          <w:lang w:val="uk-ua"/>
        </w:rPr>
      </w:r>
    </w:p>
    <w:p>
      <w:pPr>
        <w:pStyle w:val="para27"/>
        <w:ind w:left="180" w:right="195" w:firstLine="36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  Методи контролю</w:t>
      </w:r>
    </w:p>
    <w:p>
      <w:pPr>
        <w:pStyle w:val="para27"/>
        <w:ind w:right="195" w:firstLine="720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Поточний контроль якості підготовки тих, хто навчається, здійснювати на групових заняттях – у вступній частині заняття в усній або письмовій формі з раніше вивченого матеріалу і в основній частині з матеріалу, що вивчається, на практичних заняттях – шляхом перевірки якості виконання поставлених завдань.</w:t>
      </w:r>
      <w:r>
        <w:rPr>
          <w:sz w:val="28"/>
          <w:szCs w:val="28"/>
        </w:rPr>
        <w:t xml:space="preserve"> Поточний контроль проводити у формі усного опитування або письмового експрес-контролю (летючки) під час проведення навчальних занять, виступів при обговоренні питань на групових заняттях (семінарах).</w:t>
      </w:r>
    </w:p>
    <w:p>
      <w:pPr>
        <w:pStyle w:val="para27"/>
        <w:ind w:right="195" w:firstLine="72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Результати поточного контролю вважати основною інформацією під час проведення диференційованого заліку і враховувати науково-педагогічними працівниками при визначенні підсумкової оцінки.</w:t>
      </w:r>
    </w:p>
    <w:p>
      <w:pPr>
        <w:pStyle w:val="para27"/>
        <w:ind w:right="195" w:firstLine="0"/>
        <w:spacing w:line="240" w:lineRule="auto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Підсумковий контроль проводити у 2 семестрі у формі диференційованого заліку. Розроблені для проведення диференційованого заліку білети (тести) мають забезпечувати перевірку теоретичної та практичної підготовки тих, хто навчається, з усього програмного матеріалу.</w:t>
      </w:r>
    </w:p>
    <w:p>
      <w:pPr>
        <w:ind w:right="19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оцінювання: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при усних відповідях: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цілісність, правильність і повнота розкриття питання;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логіка викладення, культура мови;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впевненість та аргументованість;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використання основної і додаткової літератури;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аналітичні міркування, уміння робити порівняння, висновки.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при виконанні письмових завдань, контрольних робіт, опрацюванні питань для самостійної роботи: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повнота, правильність розкриття питання;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цілісність, систематичність, логічна послідовність, уміння аналізувати, синтезувати, порівнювати, класифікувати, узагальнювати і формулювати висновки;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акуратність оформлення письмової роботи;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підготовка матеріалу за допомогою комп’ютерної техніки, технічних засобів.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 при виконанні завдань додаткової самостійної роботи: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сучасність, актуальність, вміння аналізувати, синтезувати, порівнювати, виявляти проблеми та розв’язувати їх, самостійність у виконанні робіт і оцінних суджень.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д) активність: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активність під час проведення занять;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бажання поліпшити результати в навчанні;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своєчасність подання звітів, матеріалів, виконання поставлених завдань тощо.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bCs/>
          <w:iCs/>
          <w:spacing w:val="4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Рівні навчальних досягнень студента</w:t>
      </w:r>
      <w:r>
        <w:rPr>
          <w:rFonts w:ascii="Times New Roman" w:hAnsi="Times New Roman"/>
          <w:b/>
          <w:bCs/>
          <w:iCs/>
          <w:spacing w:val="4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pacing w:val="3"/>
          <w:sz w:val="28"/>
          <w:szCs w:val="28"/>
          <w:lang w:val="uk-ua"/>
        </w:rPr>
        <w:t>Високий рівень</w:t>
      </w:r>
      <w:r>
        <w:rPr>
          <w:rFonts w:ascii="Times New Roman" w:hAnsi="Times New Roman"/>
          <w:i/>
          <w:iCs/>
          <w:spacing w:val="3"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Студент вільно володіє навчальним матеріалом на під</w:t>
      </w:r>
      <w:r>
        <w:rPr>
          <w:rFonts w:ascii="Times New Roman" w:hAnsi="Times New Roman"/>
          <w:spacing w:val="2"/>
          <w:sz w:val="28"/>
          <w:szCs w:val="28"/>
          <w:lang w:val="uk-ua"/>
        </w:rPr>
        <w:t>ставі вивченої основної та додаткової літератури, аргумен</w:t>
        <w:softHyphen/>
        <w:t>товано висловлює свої думки, проявляє творчий підхід до виконання індивідуальних та колективних завдань при самостійній роботі.</w:t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Достатній рівень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Студент володіє певним обсягом навчального матеріалу, здатний його аналізувати, але не має достатніх знань та вмінь для формулювання висновків, допускає несуттєві неточності.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Задовільний рівень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Студент володіє навчальним матеріалом на репродуктивному рівні або володіє частиною навчального матеріалу, уміє використовувати знання у стандартних ситуаціях.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pacing w:val="3"/>
          <w:sz w:val="28"/>
          <w:szCs w:val="28"/>
          <w:lang w:val="uk-ua"/>
        </w:rPr>
        <w:t>Низький рівень</w:t>
      </w:r>
      <w:r>
        <w:rPr>
          <w:rFonts w:ascii="Times New Roman" w:hAnsi="Times New Roman"/>
          <w:i/>
          <w:iCs/>
          <w:spacing w:val="3"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Студент володіє навчальним матеріалом поверхово й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фрагментарно.</w:t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pacing w:val="3"/>
          <w:sz w:val="28"/>
          <w:szCs w:val="28"/>
          <w:lang w:val="uk-ua"/>
        </w:rPr>
        <w:t>Незадовільний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рівень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Студент не володіє навчальним матеріалом.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Рекомендується до використання розширена шкала підсумкового контролю: позитивні оцінки — «відмінно», «дуже добре», «добре», «задовільно», «достатньо», негативні оцінки — «незадовільно», «неприйнятно».</w:t>
      </w:r>
    </w:p>
    <w:tbl>
      <w:tblPr>
        <w:name w:val="Таблица8"/>
        <w:tabOrder w:val="0"/>
        <w:jc w:val="left"/>
        <w:tblInd w:w="40" w:type="dxa"/>
        <w:tblW w:w="9923" w:type="dxa"/>
      </w:tblPr>
      <w:tblGrid>
        <w:gridCol w:w="5143"/>
        <w:gridCol w:w="4780"/>
      </w:tblGrid>
      <w:tr>
        <w:trPr>
          <w:trHeight w:val="662" w:hRule="exact"/>
        </w:trPr>
        <w:tc>
          <w:tcPr>
            <w:tcW w:w="514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Проміжок за накопичувальною бальною шкалою</w:t>
            </w:r>
          </w:p>
        </w:tc>
        <w:tc>
          <w:tcPr>
            <w:tcW w:w="4780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val="uk-ua"/>
              </w:rPr>
              <w:t xml:space="preserve">Оцінка за розширеною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шкалою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514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 та вище</w:t>
            </w:r>
          </w:p>
        </w:tc>
        <w:tc>
          <w:tcPr>
            <w:tcW w:w="4780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відмінно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514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80–89</w:t>
            </w:r>
          </w:p>
        </w:tc>
        <w:tc>
          <w:tcPr>
            <w:tcW w:w="4780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дуже добре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514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65–79</w:t>
            </w:r>
          </w:p>
        </w:tc>
        <w:tc>
          <w:tcPr>
            <w:tcW w:w="4780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добре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514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55–64</w:t>
            </w:r>
          </w:p>
        </w:tc>
        <w:tc>
          <w:tcPr>
            <w:tcW w:w="4780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задовільно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514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50–54</w:t>
            </w:r>
          </w:p>
        </w:tc>
        <w:tc>
          <w:tcPr>
            <w:tcW w:w="4780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достатньо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514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35–49</w:t>
            </w:r>
          </w:p>
        </w:tc>
        <w:tc>
          <w:tcPr>
            <w:tcW w:w="4780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незадовільно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514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1–34</w:t>
            </w:r>
          </w:p>
        </w:tc>
        <w:tc>
          <w:tcPr>
            <w:tcW w:w="4780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неприйнятно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ind w:left="180" w:right="195" w:firstLine="360"/>
        <w:spacing w:after="0"/>
        <w:jc w:val="both"/>
        <w:tabs>
          <w:tab w:val="left" w:pos="124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отримання оцінки «незадовільно» студент має право на два перескладання: викладачу та комісії. Замість перескладання комісії студент може вибрати повторне вивчення дисципліни, проходження практики чи виконання курсової роботи в наступному навчальному періоді.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отримання оцінки «неприйнятно» студент зобов’язаний повторно вивчити дисципліну, пройти практику чи виконати курсову роботу в наступному навчальному періоді.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  Розподіл балів, які отримують студент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Рівні навчальних досягнень студента</w:t>
      </w:r>
    </w:p>
    <w:tbl>
      <w:tblPr>
        <w:name w:val="Таблица9"/>
        <w:tabOrder w:val="0"/>
        <w:jc w:val="left"/>
        <w:tblInd w:w="0" w:type="dxa"/>
        <w:tblW w:w="10031" w:type="dxa"/>
      </w:tblPr>
      <w:tblGrid>
        <w:gridCol w:w="534"/>
        <w:gridCol w:w="2074"/>
        <w:gridCol w:w="5864"/>
        <w:gridCol w:w="1559"/>
      </w:tblGrid>
      <w:tr>
        <w:trPr>
          <w:trHeight w:val="0" w:hRule="auto"/>
        </w:trPr>
        <w:tc>
          <w:tcPr>
            <w:tcW w:w="53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7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Рівні навчальних досягнень студента</w:t>
            </w:r>
          </w:p>
        </w:tc>
        <w:tc>
          <w:tcPr>
            <w:tcW w:w="586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Показники рейтингової оцінки в балах</w:t>
            </w:r>
          </w:p>
        </w:tc>
      </w:tr>
      <w:tr>
        <w:trPr>
          <w:trHeight w:val="0" w:hRule="auto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5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 володіє навчальним матеріалом поверхово й фрагментарно, має початкові уявлення про предмет, недостатньо тверди практичні навички у роботі з особовим складом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50–54</w:t>
            </w:r>
          </w:p>
        </w:tc>
      </w:tr>
      <w:tr>
        <w:trPr>
          <w:trHeight w:val="0" w:hRule="auto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5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 відтворює основний навчальний матеріал, здатний з помилками й неточностями дати визначення понять, виконує завдання за зразком, володіє елементарними вміннями в організації виховної роботи в підрозділі та врахуванні норм МГП.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55-64</w:t>
            </w:r>
          </w:p>
        </w:tc>
      </w:tr>
      <w:tr>
        <w:trPr>
          <w:trHeight w:val="0" w:hRule="auto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5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 володіє певним обсягом навчального матеріалу, здатний його аналізувати, робити висновки, виправляти допущені помилки, самостійно застосовує знання в стандартних ситуаціях, має достатні практичні навички в організації виховної роботи в підрозділі та врахуванні норм МГП.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65-89</w:t>
            </w:r>
          </w:p>
        </w:tc>
      </w:tr>
      <w:tr>
        <w:trPr>
          <w:trHeight w:val="0" w:hRule="auto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5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студента є глибокими, міцними, системними. Студент вміє аргументовано застосовувати отримані знання для виконання завдань у практичної діяльності, уміє знаходити інформацію та аналізувати її, ставити і вирішувати проблеми, має тверді практичні навички в організації виховної роботи в підрозділі та врахуванні норм МГП.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</w:tr>
    </w:tbl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Рейтингова оцінка студента формується шляхом сумування кількості балів, якими оцінюється сформованість знань, умінь і навичок під час засвоєння змісту елементів модуля. 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Певна кількість балів може бути присвоєна студенту за такі навчальні досягнення: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 досягнень знань за модуль навчання</w:t>
      </w:r>
    </w:p>
    <w:tbl>
      <w:tblPr>
        <w:name w:val="Таблица10"/>
        <w:tabOrder w:val="0"/>
        <w:jc w:val="left"/>
        <w:tblInd w:w="108" w:type="dxa"/>
        <w:tblW w:w="9705" w:type="dxa"/>
      </w:tblPr>
      <w:tblGrid>
        <w:gridCol w:w="537"/>
        <w:gridCol w:w="1610"/>
        <w:gridCol w:w="963"/>
        <w:gridCol w:w="861"/>
        <w:gridCol w:w="861"/>
        <w:gridCol w:w="861"/>
        <w:gridCol w:w="1106"/>
        <w:gridCol w:w="715"/>
        <w:gridCol w:w="671"/>
        <w:gridCol w:w="44"/>
        <w:gridCol w:w="817"/>
        <w:gridCol w:w="44"/>
        <w:gridCol w:w="571"/>
        <w:gridCol w:w="44"/>
      </w:tblGrid>
      <w:tr>
        <w:trPr>
          <w:cantSplit/>
          <w:trHeight w:val="810" w:hRule="atLeast"/>
        </w:trPr>
        <w:tc>
          <w:tcPr>
            <w:tcW w:w="537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610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знань</w:t>
            </w:r>
          </w:p>
        </w:tc>
        <w:tc>
          <w:tcPr>
            <w:tcW w:w="963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Тест на комп’ютері №1</w:t>
            </w:r>
          </w:p>
        </w:tc>
        <w:tc>
          <w:tcPr>
            <w:tcW w:w="861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Тест на комп’ютері №2</w:t>
            </w:r>
          </w:p>
        </w:tc>
        <w:tc>
          <w:tcPr>
            <w:tcW w:w="861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Складання реферату</w:t>
            </w:r>
          </w:p>
        </w:tc>
        <w:tc>
          <w:tcPr>
            <w:tcW w:w="861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1106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2862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Додаткове оцінювання</w:t>
            </w:r>
          </w:p>
        </w:tc>
      </w:tr>
      <w:tr>
        <w:trPr>
          <w:cantSplit/>
          <w:trHeight w:val="1783" w:hRule="atLeast"/>
        </w:trPr>
        <w:tc>
          <w:tcPr>
            <w:tcW w:w="53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16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963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8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8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8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110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715" w:type="dxa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Успішність на заняттях</w:t>
            </w:r>
          </w:p>
        </w:tc>
        <w:tc>
          <w:tcPr>
            <w:tcW w:w="671" w:type="dxa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Присутність</w:t>
            </w:r>
          </w:p>
        </w:tc>
        <w:tc>
          <w:tcPr>
            <w:tcW w:w="861" w:type="dxa"/>
            <w:gridSpan w:val="2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 завдань с/п</w:t>
            </w:r>
          </w:p>
        </w:tc>
        <w:tc>
          <w:tcPr>
            <w:tcW w:w="615" w:type="dxa"/>
            <w:gridSpan w:val="2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1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1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5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71"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1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 w:firstLine="57"/>
              <w:spacing w:after="0"/>
              <w:jc w:val="center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57"/>
              <w:spacing w:after="0"/>
              <w:tabs>
                <w:tab w:val="left" w:pos="173" w:leader="none"/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86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right="195"/>
              <w:spacing w:after="0"/>
              <w:tabs>
                <w:tab w:val="left" w:pos="432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para14"/>
        <w:ind w:left="180" w:right="195" w:firstLine="36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*- Штрафні бали можуть бути нараховані:</w:t>
      </w:r>
    </w:p>
    <w:p>
      <w:pPr>
        <w:pStyle w:val="para14"/>
        <w:ind w:left="180" w:right="195" w:firstLine="36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незадовільну підготовку до проведення заняття(до 5 балів);</w:t>
      </w:r>
    </w:p>
    <w:p>
      <w:pPr>
        <w:pStyle w:val="para14"/>
        <w:ind w:left="180" w:right="195" w:firstLine="36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порушення дисципліни і заходів безпеки(до 5 балів);;</w:t>
      </w:r>
    </w:p>
    <w:p>
      <w:pPr>
        <w:pStyle w:val="para14"/>
        <w:ind w:left="180" w:right="195" w:firstLine="360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запізнення на заняття(до 5 балів);</w:t>
      </w:r>
    </w:p>
    <w:p>
      <w:pPr>
        <w:pStyle w:val="para14"/>
        <w:ind w:right="195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Порядок перерахунку рейтингових показників до нормованої </w:t>
        <w:br w:type="textWrapping"/>
        <w:t xml:space="preserve">100-бальної університетської шкали оцінювання в традиційну </w:t>
        <w:br w:type="textWrapping"/>
        <w:t>4-х бальну шкалу та європейську шкалу ЕСТS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name w:val="Таблица11"/>
        <w:tabOrder w:val="0"/>
        <w:jc w:val="left"/>
        <w:tblInd w:w="108" w:type="dxa"/>
        <w:tblW w:w="9072" w:type="dxa"/>
      </w:tblPr>
      <w:tblGrid>
        <w:gridCol w:w="1816"/>
        <w:gridCol w:w="4138"/>
        <w:gridCol w:w="3118"/>
      </w:tblGrid>
      <w:tr>
        <w:trPr>
          <w:trHeight w:val="330" w:hRule="atLeast"/>
        </w:trPr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шкалою 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ЕСТS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шкалою університету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>
        <w:trPr>
          <w:trHeight w:val="0" w:hRule="auto"/>
        </w:trPr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90-100 (відмінно)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80-89 (дуже добре)</w:t>
            </w: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</w:tr>
      <w:tr>
        <w:trPr>
          <w:trHeight w:val="0" w:hRule="auto"/>
        </w:trPr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65-80 (добре)</w:t>
            </w: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</w:tr>
      <w:tr>
        <w:trPr>
          <w:trHeight w:val="1174" w:hRule="atLeast"/>
        </w:trPr>
        <w:tc>
          <w:tcPr>
            <w:tcW w:w="181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41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55-64 (задовільно)</w:t>
            </w: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</w:tr>
      <w:tr>
        <w:trPr>
          <w:trHeight w:val="0" w:hRule="auto"/>
        </w:trPr>
        <w:tc>
          <w:tcPr>
            <w:tcW w:w="181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413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50-54 (достатньо)</w:t>
            </w: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</w:tr>
      <w:tr>
        <w:trPr>
          <w:trHeight w:val="0" w:hRule="auto"/>
        </w:trPr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35-49 (незадовільно з можливістю повторного складання)</w:t>
            </w:r>
          </w:p>
        </w:tc>
        <w:tc>
          <w:tcPr>
            <w:tcW w:w="3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зараховано</w:t>
            </w:r>
          </w:p>
        </w:tc>
      </w:tr>
      <w:tr>
        <w:trPr>
          <w:trHeight w:val="0" w:hRule="auto"/>
        </w:trPr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>
            <w:pPr>
              <w:ind w:left="180" w:right="195" w:firstLine="36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1-34 (незадовільно з обов’язковим повторним курсом)</w:t>
            </w:r>
          </w:p>
        </w:tc>
        <w:tc>
          <w:tcPr>
            <w:tcW w:w="3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564737" protected="0"/>
          </w:tcPr>
          <w:p/>
        </w:tc>
      </w:tr>
    </w:tbl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Студентам, які повністю виконали навчальний план, позитивно атестовані за результатами семестрового контролю на останньому тижні теоретичного навчання за їх згодою виставляється залікова оцінка на підставі  підсумкової рейтингової оцінки.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tabs>
          <w:tab w:val="left" w:pos="124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отримання оцінки «незадовільно» студент має право на два перескладання: викладачу та комісії. Замість перескладання комісії студент може вибрати повторне вивчення дисципліни, проходження практики чи виконання курсової роботи в наступному навчальному періоді.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отримання оцінки «неприйнятно» студент зобов’язаний повторно вивчити дисципліну, пройти практику чи виконати курсову роботу в наступному навчальному періоді.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firstLine="310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left="360" w:firstLine="31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Методичне забезпечення з дисципліни складається з: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360" w:firstLine="31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навчально-методичного комплексу дисципліни;</w:t>
      </w:r>
    </w:p>
    <w:p>
      <w:pPr>
        <w:ind w:left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комплексу навчально-методичного забезпечення дисципліни;</w:t>
      </w:r>
    </w:p>
    <w:p>
      <w:pPr>
        <w:ind w:left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методичних вказівок до семінарських занять на паперовому і електронному носіях;</w:t>
      </w:r>
    </w:p>
    <w:p>
      <w:pPr>
        <w:ind w:left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тематики контрольних робіт та методичних рекомендацій до їх виконання на паперовому і електронному носіях;</w:t>
      </w:r>
    </w:p>
    <w:p>
      <w:pPr>
        <w:ind w:left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тестових завдань з курсу та методичних рекомендацій до їх виконання на паперовому і електронному носіях;</w:t>
      </w:r>
    </w:p>
    <w:p>
      <w:pPr>
        <w:ind w:left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переліку рекомендованих завдань для підсумкового модульного контролю;</w:t>
      </w:r>
    </w:p>
    <w:p>
      <w:pPr>
        <w:ind w:left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друкованого роздавального матеріалу;</w:t>
      </w:r>
    </w:p>
    <w:p>
      <w:pPr>
        <w:ind w:left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матеріалів для демонстрування за допомогою технічних засобів навчання (презентацій, слайдів, відео- та аудіо записів);</w:t>
      </w:r>
    </w:p>
    <w:p>
      <w:pPr>
        <w:pStyle w:val="para14"/>
        <w:ind w:left="360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завдань і методичних вказівок для самостійної роботи студентів.</w:t>
      </w:r>
      <w:r>
        <w:rPr>
          <w:b/>
          <w:color w:val="ff0000"/>
          <w:sz w:val="28"/>
          <w:szCs w:val="28"/>
          <w:lang w:val="uk-ua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 Рекомендована література</w:t>
      </w:r>
    </w:p>
    <w:p>
      <w:pPr>
        <w: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Базова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644" w:leader="none"/>
          <w:tab w:val="left" w:pos="72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Конституція України від 28 червня 1996 року № 254/96 – ВР (зі змінами).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06 грудня 1991 року № 1932 - XII “Про оборону України            (зі змінами).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180" w:leader="none"/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06 грудня 1991 року № 1934 - XII  “Про Збройні Сили України” (зі змінами).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180" w:leader="none"/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Кримінальний кодекс України від 5 квітня 2001 року № 2341 – III (зі змінами).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180" w:leader="none"/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02 березня 2005 року № 2435 - IV “Про внесення змін до Закону України “Про мобілізаційну підготовку та мобілізацію”.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180" w:leader="none"/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04 квітня 2006 року № 3597 - IV “Про військовий обов’язок і військову службу” (зі змінами).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20 грудня 1991 року № 2011 - XII “Про соціальний і правовий захист військовослужбовців та членів їх сімей”.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24 березня 1999 року № 548 - XIV “Про Статут внутрішньої служби Збройних Сил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24 березня 1999 року № 549 - XIV “Про Стройовий статут Збройних Сил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24 березня 1999 року № 550 - XIV “Про Статут гарнізонної та вартової служби Збройних Сил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644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24 березня 1999 року № 551 - XIV “Про Дисциплінарний статут Збройних Сил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Постанова Верховної Ради України від 19 жовтня 1993 року № 3528-XII “Про День Збройних Сил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Постанова Верховної Ради України від 23 червня 1995 року № 243/95 - ВР “Про затвердження Положення про матеріальну відповідальність військовослужбовців за шкоду, заподіяну державі”.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Указ Президента України від 24 вересня 2015 року № 555/2015 “Воєнна доктрина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Указ Президента України від 14 жовтня 2014 року № 800/2014 “Про День захисника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Указ Президента України від 10 грудня 2008  року № 1153 "Про Положення про проходження громадянами України військової служби у Збройних Силах України".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Указ Президента України від 04 вересня 1998 року № 981/98 “Про Концепцію виховної роботи у Збройних Силах та інших військових формуваннях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Указ Президента України від 12 січня 2004 року “Про Концепцію гуманітарного і соціального розвитку у Збройних Силах України”. 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Указ Президента України від 07 листопада 2001 року № 1053/2001 “Положення про проходження військової служби особами офіцерського складу, прапорщиками (мічманами) Збройних Сил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 Міністра оборони України від 31 грудня 1999 року № 412 “Про оголошення Кодексу честі офіцера Збройних Сил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 Міністра оборони України від 16 липня 2002 року № 237 “Про затвердження Інструкції про організацію виконання Положення про проходження військової служби особами офіцерського складу, прапорщиками (мічманами) Збройних Сил України”   (зі змінами).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 Міністра оборони України від 11 вересня 2004 року № 400 “Про затвердження Керівництва по застосуванню норм міжнародного гуманітарного права в Збройних Силах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 Міністра оборони України від 15 березня 2004 року № 82 “Про затвердження Інструкції про порядок проведення службового розслідування у Збройних Силах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 Міністра оборони України від 20 серпня 2010 року №448 “Про підйом Державного прапору України у військових частинах та установах Збройних Сил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 Міністра оборони України від 8 червня 2010 року №295  “Про затвердження Концепції військово-патріотичного виховання в Збройних силах України”.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03 червня 2011 року № 306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“Про Інструкції з організації правової підготовки у Збройних силах України”.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widowControl w:val="0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11 січня 2012 року № 14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“Про затвердження Програми військово-патріотичного виховання у Збройних силах України на 2012-2017 роки та Перспективного плану реалізації Програми військово-патріотичного виховання у </w:t>
      </w:r>
      <w:r>
        <w:rPr>
          <w:rFonts w:ascii="Times New Roman" w:hAnsi="Times New Roman"/>
          <w:sz w:val="28"/>
          <w:szCs w:val="28"/>
          <w:lang w:val="uk-ua"/>
        </w:rPr>
        <w:t xml:space="preserve">Збройних Силах України на 2012-2017  роки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”.</w:t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widowControl w:val="0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Міністра оборони України від 20 березня 2013 року № 188 “Про затвердження Інструкції з організації воєнно-ідеологічної підготовки у Збройних Силах України 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</w:tabs>
        <w:rPr>
          <w:rFonts w:ascii="Times New Roman" w:hAnsi="Times New Roman"/>
          <w:spacing w:val="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14 червня 2013 року № 401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Інструкції з </w:t>
      </w:r>
      <w:r>
        <w:rPr>
          <w:rFonts w:ascii="Times New Roman" w:hAnsi="Times New Roman"/>
          <w:spacing w:val="15"/>
          <w:sz w:val="28"/>
          <w:szCs w:val="28"/>
          <w:lang w:val="uk-ua"/>
        </w:rPr>
        <w:t>організації інформаційно-</w:t>
      </w:r>
      <w:r>
        <w:rPr>
          <w:rFonts w:ascii="Times New Roman" w:hAnsi="Times New Roman"/>
          <w:sz w:val="28"/>
          <w:szCs w:val="28"/>
          <w:lang w:val="uk-ua"/>
        </w:rPr>
        <w:t xml:space="preserve">пропагандистського забезпечення </w:t>
      </w:r>
      <w:r>
        <w:rPr>
          <w:rFonts w:ascii="Times New Roman" w:hAnsi="Times New Roman"/>
          <w:spacing w:val="10"/>
          <w:sz w:val="28"/>
          <w:szCs w:val="28"/>
          <w:lang w:val="uk-ua"/>
        </w:rPr>
        <w:t xml:space="preserve">у Збройних Силах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”.</w:t>
      </w:r>
      <w:r>
        <w:rPr>
          <w:rFonts w:ascii="Times New Roman" w:hAnsi="Times New Roman"/>
          <w:spacing w:val="10"/>
          <w:sz w:val="28"/>
          <w:szCs w:val="28"/>
          <w:lang w:val="uk-ua"/>
        </w:rPr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05 лютого 2013 року № 78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Концепції ідеологічної роботи у Збройних Сил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21 травня 2013 року № 335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Інструкції про порядок оцінки морально-психологічного стану особового стану у Міністерстві оборони та Збройних Сил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20 жовтня  2015 року № 570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Змін до Інструкції про організацію виконання Положення про проходження громадянами України військової служби у Збройних Силах 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27 січня  2015 року № 40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Положення про службу військового духовенства (капеланську)  службу у Збройних Силах України.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Директива </w:t>
      </w:r>
      <w:r>
        <w:rPr>
          <w:rFonts w:ascii="Times New Roman" w:hAnsi="Times New Roman"/>
          <w:sz w:val="28"/>
          <w:szCs w:val="28"/>
          <w:lang w:val="uk-ua"/>
        </w:rPr>
        <w:t xml:space="preserve">Міністра оборони України від 29 грудня  2006 року № Д-57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культурно-виховної, просвітницької роботи та дозвілля військовослужбовців членів їхніх сімей, працівників Збройних Сил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widowControl w:val="0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Начальника Генерального штабу Збройних Сил України від 16 грудня 2012 року № 240 “Про впровадження психологічної підготовки особового складу в навчальний процес підготовки органів управління та військ (сил)”.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widowControl w:val="0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Начальника Генерального штабу Збройних Сил України від 16 серпня 2013 року № 175 “Про інформаційні центри підрозділів Збройних Сил України 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widowControl w:val="0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Начальника Генерального штабу Збройних Сил України від 04 грудня 2014 року № 317  “Про затвердження Положення про Психологічну службу Збройних Сил України ”.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widowControl w:val="0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Бойовий статут Сухопутних військ. Частина  3. - К.: Вид. КСВ, 2010.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widowControl w:val="0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Виховна робота у підрозділі. Навчально-методичний посібник, - Київ, ВГІ нац. академії Оборони України, 2000.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Бойко О.В., Галик М.М., Кожевников В.М., Чепур О.М., Військове навчання і виховання: Навчально-методичний посібник - Львів: ЛІСВ, 2007.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Буковський Л.В., Варій М.І., Власюк С.І., Гайдучок П.В. та ін. Відп. Ред. М.П.Козирєв. Виховна робота в Збройних Силах України. Навчально-методичний посібник - Львів: ВІ. ДУ “Львівська політехніка”, 1998.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Варій М.Й., Козяр М.М., Коваль М.С. Військова психологія і педагогіка: Посібник/За заг. ред. М.Й. Варія. - Львів: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Вид. Дім </w:t>
      </w:r>
      <w:r>
        <w:rPr>
          <w:rFonts w:ascii="Times New Roman" w:hAnsi="Times New Roman"/>
          <w:sz w:val="28"/>
          <w:szCs w:val="28"/>
          <w:lang w:val="uk-ua"/>
        </w:rPr>
        <w:t>“Сполом”, 2003.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Варій М.Й., Зачепа А.М., Ординський В.Л.Основи психології і педагогіки: Навчальний посібник/Для студ. вищ. навч. закладів - Львів: Вид. Дім „Ініціатива”, 2006.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Виховна робота в Збройних Силах України. Навчально-методичний посібник. (Буковський Л.В., Варій М.І., Власюк С.І., Гайдучок П.В. та ін. Відп. Ред. Козирєв М.П.. - Львів: “Львівська політехніка”, 1998.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>Литвиновський Є.Ю., Попович О.І., Савінцев В.І., Стасюк В.В.</w:t>
      </w:r>
      <w:r>
        <w:rPr>
          <w:rFonts w:ascii="Times New Roman" w:hAnsi="Times New Roman"/>
          <w:sz w:val="28"/>
          <w:szCs w:val="28"/>
          <w:lang w:val="uk-ua"/>
        </w:rPr>
        <w:t xml:space="preserve"> Морально-психологічне забезпечення підготовки та ведення бойових дій: Навчально-методичний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посібник, видання ІІ, доповнене, у двох частинах: частина І.</w:t>
      </w:r>
      <w:r>
        <w:rPr>
          <w:rFonts w:ascii="Times New Roman" w:hAnsi="Times New Roman"/>
          <w:sz w:val="28"/>
          <w:szCs w:val="28"/>
          <w:lang w:val="uk-ua"/>
        </w:rPr>
        <w:t xml:space="preserve"> - К.: ВГІ НАОУ, 2002. 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Стратієнко О.Ф., Ротань М.П. Морально-психологічне забезпечення бойової підготовки та служби військ: навчально-методичний посібник. - К.: КВГІ, 1998.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widowControl w:val="0"/>
        <w:tabs>
          <w:tab w:val="left" w:pos="9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Ягупов В.В. Теорія і методика військового навчання: Монографія. - К.: Тандем, 2000. 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Женевська конвенція від 12 серпня 1949 р. і додаткові протоколи до них. МКЧХ. - М.: Либідь, 1997.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Збірник Гаазьких конвенцій та інших угод. МКЧХ. - М.: Либідь, 1995. 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Фредерік де Мулінен. Право війни. Керівництво для Збройних Сил. МКЧХ. - М.: Либідь, 1992.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Фріц Кальсхофен. Обмеження методів і засобів ведення війни. МКЧХ. - М.: Либідь, 1992.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 війни. Порадник для командного складу Збройних Сил України. ВКФ. Любава. - Київ, 1997.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Міжнародне Право про правила поведінки учасників військових дій (комбатантів). - Київ: Либідь, 1997. 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Загальна декларація прав людини ООН 1948 року.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Міжнародне гуманітарне право. Навчальний посібник (за загальною редакцією В.П.Базова). - Київ: Варта, 2000.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Основи законодавства України: Підручник/За загальною редакцією Кириленка В.І. -К.: Нова книга, 2002.</w:t>
      </w:r>
    </w:p>
    <w:p>
      <w:pPr>
        <w:numPr>
          <w:ilvl w:val="0"/>
          <w:numId w:val="17"/>
        </w:numPr>
        <w:ind w:left="0" w:right="195" w:firstLine="646"/>
        <w:spacing w:after="0" w:line="240" w:lineRule="auto"/>
        <w:jc w:val="both"/>
        <w:tabs>
          <w:tab w:val="left" w:pos="900" w:leader="none"/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Попович О.І., Петрович В.І., Стасюк В.В. Виховна робота в підрозділі. Навчально-методичний посібник. - К.: ВГУ НАОУ, 2000.</w:t>
      </w:r>
    </w:p>
    <w:p>
      <w:pPr>
        <w:ind w:right="195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ind w:right="195" w:firstLine="646"/>
        <w:spacing/>
        <w:jc w:val="center"/>
        <w:tabs>
          <w:tab w:val="left" w:pos="96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right="195" w:firstLine="646"/>
        <w:spacing/>
        <w:jc w:val="center"/>
        <w:tabs>
          <w:tab w:val="left" w:pos="96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right="195" w:firstLine="646"/>
        <w:spacing/>
        <w:jc w:val="center"/>
        <w:tabs>
          <w:tab w:val="left" w:pos="96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06 квітня 2000 року № 1647-III “Про правовий режим воєнного стану” (зі змінами).</w:t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09 квітня 1992 року № 2262 - XII “Про пенсійне забезпечення військовослужбовців, осіб начальницького і рядового складу органів внутрішніх справ та деяких інших осіб”.</w:t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 України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боротьбу з тероризмом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від 20 березня 2003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в редакції Президента України  від  22 серпня 2014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від 05 лютого 2015 року № 158-VIII “Про внесення змін до деяких законодавчих актів України щодо посилення відповідальності військовослужбовців, надання командирам додаткових прав та покладання обов’язків у особливий період”.</w:t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03 липня 2013 року № 449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Концепції розвитку державно-патріотичних та військових традицій у Збройних Силах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10 грудня 2014 року № 875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Інструкції з організації про ведення оцінювання суспільно-політичної обстановки у Збройних Силах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Міністра оборони України від 10 грудня  2014 року № 883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Інструкції з організації професійно-психологічного відбору у Збройних Силах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Варій М.Й. Основи соціальної психології військового колективу/Наукова монографія. - Львів:  Вид. Дім “Сполом”, 2000. 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Військове виховання: історія, теорія та методика: Навч. посібник за ред.         Ягупова В.В. -  К.: Graphic&amp;Design, 2002.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Голик М.М., Папікян А.Л. Теоретичні основи психології і педагогіки військового колективу: Курс лекцій. - Львів: ЛВІ, 2006. 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Копець Л.В. Психологія особистості: Навч. посіб. Для студ. Вищ. Навч. зал. -  К.: Вид. Дім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Києво-Могилянська академія”, 2007. 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Основи психології: Підручник/За заг. ред. Киричука О.В., Роменця В.А. - 4-те вид., стереотип. - К.: Либідь, 1999.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Савчин М.В. Соціальна писхологія. - Дрогобич: Відродження, 2000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Цибульська Т.Ф. Загальна та прикладна психологія. Як допомогти собі та іншим: Курс лекцій. - К.: Наукова думка, 2000. 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Цимбалюк І.М. Психологія: Навчальний посібник. - К.: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bCs/>
          <w:sz w:val="28"/>
          <w:szCs w:val="28"/>
          <w:lang w:val="uk-ua"/>
        </w:rPr>
        <w:t>Професіонал”, 2004.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Ягупов В.В. Військова дидактика: Навч. посіб. -К.: ВПЦ “Київський університет”, 2000.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numPr>
          <w:ilvl w:val="0"/>
          <w:numId w:val="13"/>
        </w:numPr>
        <w:ind w:left="720" w:right="195" w:hanging="360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Ягупов В.В. Педагогіка: Навч. посіб. - К.: Либідь, 2002.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ind w:left="360" w:right="195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ind w:left="360" w:right="195"/>
        <w:spacing w:after="0" w:line="240" w:lineRule="auto"/>
        <w:jc w:val="both"/>
        <w:tabs>
          <w:tab w:val="left" w:pos="9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ind w:left="360" w:right="195"/>
        <w:spacing w:after="0" w:line="240" w:lineRule="auto"/>
        <w:jc w:val="center"/>
        <w:tabs>
          <w:tab w:val="left" w:pos="96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14. Інформаційні ресурси</w:t>
      </w:r>
    </w:p>
    <w:p>
      <w:pPr>
        <w: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навчальних відеофільмів</w:t>
      </w:r>
    </w:p>
    <w:p>
      <w:pPr>
        <w:ind w:left="17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Відеофільм «Зірка», Микола Лебедєв.</w:t>
      </w:r>
    </w:p>
    <w:p>
      <w:pPr>
        <w:ind w:left="17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Відеофільм «Прокляті і забуті» С. Говорухін.</w:t>
      </w:r>
    </w:p>
    <w:p>
      <w:pPr>
        <w:ind w:left="17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Відеофільм «Я лялька», Ю.Кара.</w:t>
      </w:r>
    </w:p>
    <w:p>
      <w:pPr>
        <w:ind w:left="17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Відеофільм «Правила бою», Вільям Фрідріх.</w:t>
      </w:r>
    </w:p>
    <w:p>
      <w:pPr>
        <w:ind w:left="17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Відеофільм «Що говорять з вітром» Джон Ву.</w:t>
      </w:r>
    </w:p>
    <w:p>
      <w:pPr>
        <w:ind w:left="17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Відеофільм «На безіменній стороні» В. Нікіфоров.</w:t>
      </w:r>
    </w:p>
    <w:p>
      <w:pPr>
        <w:ind w:left="17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Відеофільм «Залізний хрест» Сем. Пеккин.</w:t>
      </w:r>
    </w:p>
    <w:p>
      <w:pPr>
        <w:ind w:left="17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Відеофільм «Левина частка» О. Муратов.</w:t>
      </w:r>
    </w:p>
    <w:p>
      <w:pPr>
        <w:pStyle w:val="para14"/>
        <w:ind w:left="540" w:right="195"/>
        <w: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Доцент кафедри військової підготовки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п-к (з)                                 С.Василенко</w:t>
      </w:r>
    </w:p>
    <w:p>
      <w:pPr>
        <w:ind w:left="180" w:right="195" w:firstLine="36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4" w:w="11909"/>
      <w:pgMar w:left="1418" w:top="851" w:right="680" w:bottom="680"/>
      <w:paperSrc w:first="0" w:other="0"/>
      <w:pgNumType w:fmt="decimal"/>
      <w:titlePg/>
      <w:tmGutter w:val="1"/>
      <w:mirrorMargins w:val="1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200" w:hanging="0"/>
      </w:pPr>
      <w:rPr>
        <w:rPr>
          <w:rFonts w:cs="Times New Roman"/>
          <w:b w:val="0"/>
          <w:u w:color="auto" w:val="none"/>
        </w:rPr>
      </w:rPr>
    </w:lvl>
    <w:lvl w:ilvl="1">
      <w:start w:val="1"/>
      <w:numFmt w:val="lowerLetter"/>
      <w:suff w:val="tab"/>
      <w:lvlText w:val="%2."/>
      <w:lvlJc w:val="left"/>
      <w:pPr>
        <w:ind w:left="9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8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5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2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140" w:hanging="0"/>
      </w:pPr>
      <w:rPr>
        <w:rPr>
          <w:rFonts w:cs="Times New Roman"/>
        </w:rPr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200" w:hanging="0"/>
      </w:pPr>
      <w:rPr>
        <w:rPr>
          <w:rFonts w:cs="Times New Roman"/>
          <w:b w:val="0"/>
          <w:u w:color="auto" w:val="none"/>
        </w:rPr>
      </w:rPr>
    </w:lvl>
    <w:lvl w:ilvl="1">
      <w:start w:val="1"/>
      <w:numFmt w:val="lowerLetter"/>
      <w:suff w:val="tab"/>
      <w:lvlText w:val="%2."/>
      <w:lvlJc w:val="left"/>
      <w:pPr>
        <w:ind w:left="9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8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5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2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140" w:hanging="0"/>
      </w:pPr>
      <w:rPr>
        <w:rPr>
          <w:rFonts w:cs="Times New Roman"/>
        </w:rPr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eastAsia="Times New Roman"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4">
    <w:multiLevelType w:val="hybridMultilevel"/>
    <w:name w:val="Нумерованный список 4"/>
    <w:lvl w:ilvl="0">
      <w:start w:val="11"/>
      <w:numFmt w:val="decimal"/>
      <w:suff w:val="tab"/>
      <w:lvlText w:val="%1."/>
      <w:lvlJc w:val="left"/>
      <w:pPr>
        <w:ind w:left="54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26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216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70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42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32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86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58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480" w:hanging="0"/>
      </w:pPr>
      <w:rPr>
        <w:rPr>
          <w:rFonts w:cs="Times New Roman"/>
        </w:rPr>
      </w:r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-20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5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4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19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6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5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1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48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740" w:hanging="0"/>
      </w:pPr>
      <w:rPr>
        <w:rPr>
          <w:rFonts w:cs="Times New Roman"/>
        </w:rPr>
      </w:r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20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9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8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5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2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140" w:hanging="0"/>
      </w:pPr>
      <w:rPr>
        <w:rPr>
          <w:rFonts w:cs="Times New Roman"/>
        </w:rPr>
      </w:r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20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9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8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5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2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140" w:hanging="0"/>
      </w:pPr>
      <w:rPr>
        <w:rPr>
          <w:rFonts w:cs="Times New Roman"/>
        </w:rPr>
      </w:r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54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26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216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70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42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32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86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58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480" w:hanging="0"/>
      </w:pPr>
      <w:rPr>
        <w:rPr>
          <w:rFonts w:cs="Times New Roman"/>
        </w:rPr>
      </w:r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540" w:hanging="0"/>
      </w:pPr>
      <w:rPr>
        <w:rPr>
          <w:rFonts w:cs="Times New Roman"/>
          <w:color w:val="auto"/>
        </w:rPr>
      </w:rPr>
    </w:lvl>
    <w:lvl w:ilvl="1">
      <w:start w:val="1"/>
      <w:numFmt w:val="lowerLetter"/>
      <w:suff w:val="tab"/>
      <w:lvlText w:val="%2."/>
      <w:lvlJc w:val="left"/>
      <w:pPr>
        <w:ind w:left="126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216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70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42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32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86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58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480" w:hanging="0"/>
      </w:pPr>
      <w:rPr>
        <w:rPr>
          <w:rFonts w:cs="Times New Roman"/>
        </w:rPr>
      </w:r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  <w:color w:val="auto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200" w:hanging="0"/>
      </w:pPr>
      <w:rPr>
        <w:rPr>
          <w:rFonts w:cs="Times New Roman"/>
          <w:b w:val="0"/>
          <w:u w:color="auto" w:val="none"/>
        </w:rPr>
      </w:rPr>
    </w:lvl>
    <w:lvl w:ilvl="1">
      <w:start w:val="1"/>
      <w:numFmt w:val="lowerLetter"/>
      <w:suff w:val="tab"/>
      <w:lvlText w:val="%2."/>
      <w:lvlJc w:val="left"/>
      <w:pPr>
        <w:ind w:left="9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8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5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2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140" w:hanging="0"/>
      </w:pPr>
      <w:rPr>
        <w:rPr>
          <w:rFonts w:cs="Times New Roman"/>
        </w:rPr>
      </w:r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200" w:hanging="0"/>
      </w:pPr>
      <w:rPr>
        <w:rPr>
          <w:rFonts w:cs="Times New Roman"/>
          <w:b w:val="0"/>
          <w:u w:color="auto" w:val="none"/>
        </w:rPr>
      </w:rPr>
    </w:lvl>
    <w:lvl w:ilvl="1">
      <w:start w:val="1"/>
      <w:numFmt w:val="lowerLetter"/>
      <w:suff w:val="tab"/>
      <w:lvlText w:val="%2."/>
      <w:lvlJc w:val="left"/>
      <w:pPr>
        <w:ind w:left="9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8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5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2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140" w:hanging="0"/>
      </w:pPr>
      <w:rPr>
        <w:rPr>
          <w:rFonts w:cs="Times New Roman"/>
        </w:rPr>
      </w:r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900" w:hanging="0"/>
      </w:pPr>
      <w:rPr>
        <w:rPr>
          <w:rFonts w:ascii="Times New Roman" w:hAnsi="Times New Roman"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ascii="Times New Roman" w:hAnsi="Times New Roman" w:eastAsia="Times New Roman" w:cs="Times New Roman"/>
          <w:b w:val="0"/>
          <w:color w:val="auto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20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200" w:hanging="0"/>
      </w:pPr>
      <w:rPr>
        <w:rPr>
          <w:rFonts w:cs="Times New Roman"/>
          <w:b w:val="0"/>
          <w:u w:color="auto" w:val="none"/>
        </w:rPr>
      </w:rPr>
    </w:lvl>
    <w:lvl w:ilvl="1">
      <w:start w:val="1"/>
      <w:numFmt w:val="lowerLetter"/>
      <w:suff w:val="tab"/>
      <w:lvlText w:val="%2."/>
      <w:lvlJc w:val="left"/>
      <w:pPr>
        <w:ind w:left="9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8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5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2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140" w:hanging="0"/>
      </w:pPr>
      <w:rPr>
        <w:rPr>
          <w:rFonts w:cs="Times New Roman"/>
        </w:rPr>
      </w:r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23">
    <w:multiLevelType w:val="hybridMultilevel"/>
    <w:name w:val="Нумерованный список 23"/>
    <w:lvl w:ilvl="0">
      <w:numFmt w:val="bullet"/>
      <w:suff w:val="tab"/>
      <w:lvlText w:val="-"/>
      <w:lvlJc w:val="left"/>
      <w:pPr>
        <w:ind w:left="720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24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rFonts w:cs="Times New Roman"/>
          <w:b w:val="0"/>
          <w:u w:color="auto" w:val="none"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04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444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164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064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04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324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224" w:hanging="0"/>
      </w:pPr>
      <w:rPr>
        <w:rPr>
          <w:rFonts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mirrorMargins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7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538564737" w:val="931" w:fileVer="341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lang w:val="en-us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00" w:after="0"/>
      <w:keepNext/>
      <w:outlineLvl w:val="2"/>
      <w:keepLines/>
    </w:pPr>
    <w:rPr>
      <w:rFonts w:ascii="Cambria" w:hAnsi="Cambria"/>
      <w:b/>
      <w:bCs/>
      <w:color w:val="4f81bd"/>
    </w:rPr>
  </w:style>
  <w:style w:type="paragraph" w:styleId="para4">
    <w:name w:val="heading 4"/>
    <w:qFormat/>
    <w:basedOn w:val="para0"/>
    <w:next w:val="para0"/>
    <w:pPr>
      <w:spacing w:before="200" w:after="0"/>
      <w:keepNext/>
      <w:outlineLvl w:val="3"/>
      <w:keepLines/>
    </w:pPr>
    <w:rPr>
      <w:rFonts w:ascii="Cambria" w:hAnsi="Cambria"/>
      <w:b/>
      <w:bCs/>
      <w:i/>
      <w:iCs/>
      <w:color w:val="4f81bd"/>
    </w:rPr>
  </w:style>
  <w:style w:type="paragraph" w:styleId="para5">
    <w:name w:val="heading 5"/>
    <w:qFormat/>
    <w:basedOn w:val="para0"/>
    <w:next w:val="para0"/>
    <w:pPr>
      <w:spacing w:before="200" w:after="0"/>
      <w:keepNext/>
      <w:outlineLvl w:val="4"/>
      <w:keepLines/>
    </w:pPr>
    <w:rPr>
      <w:rFonts w:ascii="Cambria" w:hAnsi="Cambria"/>
      <w:color w:val="243f60"/>
    </w:rPr>
  </w:style>
  <w:style w:type="paragraph" w:styleId="para6">
    <w:name w:val="heading 6"/>
    <w:qFormat/>
    <w:basedOn w:val="para0"/>
    <w:next w:val="para0"/>
    <w:pPr>
      <w:spacing w:before="200" w:after="0"/>
      <w:keepNext/>
      <w:outlineLvl w:val="5"/>
      <w:keepLines/>
    </w:pPr>
    <w:rPr>
      <w:rFonts w:ascii="Cambria" w:hAnsi="Cambria"/>
      <w:i/>
      <w:iCs/>
      <w:color w:val="243f60"/>
    </w:rPr>
  </w:style>
  <w:style w:type="paragraph" w:styleId="para7">
    <w:name w:val="heading 7"/>
    <w:qFormat/>
    <w:basedOn w:val="para0"/>
    <w:next w:val="para0"/>
    <w:pPr>
      <w:spacing w:before="200" w:after="0"/>
      <w:keepNext/>
      <w:outlineLvl w:val="6"/>
      <w:keepLines/>
    </w:pPr>
    <w:rPr>
      <w:rFonts w:ascii="Cambria" w:hAnsi="Cambria"/>
      <w:i/>
      <w:iCs/>
      <w:color w:val="404040"/>
    </w:rPr>
  </w:style>
  <w:style w:type="paragraph" w:styleId="para8">
    <w:name w:val="heading 8"/>
    <w:qFormat/>
    <w:basedOn w:val="para0"/>
    <w:next w:val="para0"/>
    <w:pPr>
      <w:spacing w:before="200" w:after="0"/>
      <w:keepNext/>
      <w:outlineLvl w:val="7"/>
      <w:keepLines/>
    </w:pPr>
    <w:rPr>
      <w:rFonts w:ascii="Cambria" w:hAnsi="Cambria"/>
      <w:color w:val="4f81bd"/>
      <w:sz w:val="20"/>
      <w:szCs w:val="20"/>
    </w:rPr>
  </w:style>
  <w:style w:type="paragraph" w:styleId="para9">
    <w:name w:val="heading 9"/>
    <w:qFormat/>
    <w:basedOn w:val="para0"/>
    <w:next w:val="para0"/>
    <w:pPr>
      <w:spacing w:before="200" w:after="0"/>
      <w:keepNext/>
      <w:outlineLvl w:val="8"/>
      <w:keepLines/>
    </w:pPr>
    <w:rPr>
      <w:rFonts w:ascii="Cambria" w:hAnsi="Cambria"/>
      <w:i/>
      <w:iCs/>
      <w:color w:val="404040"/>
      <w:sz w:val="20"/>
      <w:szCs w:val="20"/>
    </w:rPr>
  </w:style>
  <w:style w:type="paragraph" w:styleId="para10">
    <w:name w:val="caption"/>
    <w:qFormat/>
    <w:basedOn w:val="para0"/>
    <w:next w:val="para0"/>
    <w:pPr>
      <w:spacing w:line="240" w:lineRule="auto"/>
    </w:pPr>
    <w:rPr>
      <w:b/>
      <w:bCs/>
      <w:color w:val="4f81bd"/>
      <w:sz w:val="18"/>
      <w:szCs w:val="18"/>
    </w:rPr>
  </w:style>
  <w:style w:type="paragraph" w:styleId="para11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/>
      <w:color w:val="17365d"/>
      <w:spacing w:val="6"/>
      <w:kern w:val="1"/>
      <w:sz w:val="52"/>
      <w:szCs w:val="52"/>
    </w:rPr>
  </w:style>
  <w:style w:type="paragraph" w:styleId="para12">
    <w:name w:val="Subtitle"/>
    <w:qFormat/>
    <w:basedOn w:val="para0"/>
    <w:next w:val="para0"/>
    <w:rPr>
      <w:rFonts w:ascii="Cambria" w:hAnsi="Cambria"/>
      <w:i/>
      <w:iCs/>
      <w:color w:val="4f81bd"/>
      <w:spacing w:val="16"/>
      <w:sz w:val="24"/>
      <w:szCs w:val="24"/>
    </w:rPr>
  </w:style>
  <w:style w:type="paragraph" w:styleId="para13">
    <w:name w:val="No Spacing"/>
    <w:qFormat/>
    <w:rPr>
      <w:lang w:val="en-us"/>
    </w:rPr>
  </w:style>
  <w:style w:type="paragraph" w:styleId="para14" w:customStyle="1">
    <w:name w:val="Абзац списка"/>
    <w:qFormat/>
    <w:basedOn w:val="para0"/>
    <w:pPr>
      <w:ind w:left="720"/>
      <w:spacing w:after="0" w:line="240" w:lineRule="auto"/>
      <w:contextualSpacing/>
    </w:pPr>
    <w:rPr>
      <w:rFonts w:ascii="Times New Roman" w:hAnsi="Times New Roman"/>
      <w:sz w:val="24"/>
      <w:szCs w:val="24"/>
      <w:lang w:val="ru-ru"/>
    </w:rPr>
  </w:style>
  <w:style w:type="paragraph" w:styleId="para15">
    <w:name w:val="Quote"/>
    <w:qFormat/>
    <w:basedOn w:val="para0"/>
    <w:next w:val="para0"/>
    <w:rPr>
      <w:i/>
      <w:iCs/>
      <w:color w:val="000000"/>
    </w:rPr>
  </w:style>
  <w:style w:type="paragraph" w:styleId="para16">
    <w:name w:val="Intense Quote"/>
    <w:qFormat/>
    <w:basedOn w:val="para0"/>
    <w:next w:val="para0"/>
    <w:pPr>
      <w:ind w:left="936" w:right="936"/>
      <w:spacing w:before="200" w:after="280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i/>
      <w:iCs/>
      <w:color w:val="4f81bd"/>
    </w:rPr>
  </w:style>
  <w:style w:type="paragraph" w:styleId="para17">
    <w:name w:val="TOC Heading"/>
    <w:qFormat/>
    <w:basedOn w:val="para1"/>
    <w:next w:val="para0"/>
    <w:pPr>
      <w:outlineLvl w:val="9"/>
    </w:pPr>
  </w:style>
  <w:style w:type="paragraph" w:styleId="para18" w:customStyle="1">
    <w:name w:val="Обычный1"/>
    <w:qFormat/>
    <w:pPr>
      <w:widowControl w:val="0"/>
    </w:pPr>
    <w:rPr>
      <w:rFonts w:ascii="Times New Roman" w:hAnsi="Times New Roman"/>
      <w:sz w:val="20"/>
      <w:szCs w:val="20"/>
    </w:rPr>
  </w:style>
  <w:style w:type="paragraph" w:styleId="para19">
    <w:name w:val="Body Text"/>
    <w:qFormat/>
    <w:basedOn w:val="para0"/>
    <w:pPr>
      <w:spacing w:after="12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para20" w:customStyle="1">
    <w:name w:val="Iau?iue"/>
    <w:qFormat/>
    <w:pPr>
      <w:widowControl w:val="0"/>
    </w:pPr>
    <w:rPr>
      <w:rFonts w:ascii="Times New Roman" w:hAnsi="Times New Roman"/>
      <w:sz w:val="20"/>
      <w:szCs w:val="20"/>
    </w:rPr>
  </w:style>
  <w:style w:type="paragraph" w:styleId="para2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sz w:val="24"/>
      <w:szCs w:val="24"/>
      <w:lang w:val="ru-ru"/>
    </w:rPr>
  </w:style>
  <w:style w:type="paragraph" w:styleId="para22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sz w:val="24"/>
      <w:szCs w:val="24"/>
      <w:lang w:val="ru-ru"/>
    </w:rPr>
  </w:style>
  <w:style w:type="paragraph" w:styleId="para23">
    <w:name w:val="Footnote Text"/>
    <w:qFormat/>
    <w:basedOn w:val="para0"/>
    <w:pPr>
      <w:spacing w:after="0" w:line="240" w:lineRule="auto"/>
    </w:pPr>
    <w:rPr>
      <w:sz w:val="20"/>
      <w:szCs w:val="20"/>
      <w:lang w:val="uk-ua"/>
    </w:rPr>
  </w:style>
  <w:style w:type="paragraph" w:styleId="para24" w:customStyle="1">
    <w:name w:val="Автор"/>
    <w:qFormat/>
    <w:basedOn w:val="para19"/>
    <w:pPr>
      <w:spacing w:after="0" w:line="480" w:lineRule="auto"/>
      <w:jc w:val="center"/>
      <w:tabs>
        <w:tab w:val="right" w:pos="8640" w:leader="none"/>
      </w:tabs>
    </w:pPr>
    <w:rPr>
      <w:spacing w:val="-2"/>
      <w:sz w:val="22"/>
      <w:szCs w:val="20"/>
      <w:lang w:val="uk-ua"/>
    </w:rPr>
  </w:style>
  <w:style w:type="paragraph" w:styleId="para25">
    <w:name w:val="Plain Text"/>
    <w:qFormat/>
    <w:basedOn w:val="para0"/>
    <w:pPr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paragraph" w:styleId="para26">
    <w:name w:val="Body Text 2"/>
    <w:qFormat/>
    <w:basedOn w:val="para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paragraph" w:styleId="para27" w:customStyle="1">
    <w:name w:val="Обычный2"/>
    <w:qFormat/>
    <w:pPr>
      <w:ind w:firstLine="560"/>
      <w:spacing w:line="300" w:lineRule="auto"/>
      <w:jc w:val="both"/>
      <w:widowControl w:val="0"/>
    </w:pPr>
    <w:rPr>
      <w:rFonts w:ascii="Times New Roman" w:hAnsi="Times New Roman"/>
      <w:sz w:val="16"/>
      <w:szCs w:val="20"/>
      <w:lang w:val="uk-ua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Cambria" w:hAnsi="Cambria" w:cs="Times New Roman"/>
      <w:b/>
      <w:bCs/>
      <w:color w:val="365f91"/>
      <w:sz w:val="28"/>
      <w:szCs w:val="28"/>
    </w:rPr>
  </w:style>
  <w:style w:type="character" w:styleId="char2" w:customStyle="1">
    <w:name w:val="Heading 2 Char"/>
    <w:basedOn w:val="char0"/>
    <w:rPr>
      <w:rFonts w:ascii="Cambria" w:hAnsi="Cambria" w:cs="Times New Roman"/>
      <w:b/>
      <w:bCs/>
      <w:color w:val="4f81bd"/>
      <w:sz w:val="26"/>
      <w:szCs w:val="26"/>
    </w:rPr>
  </w:style>
  <w:style w:type="character" w:styleId="char3" w:customStyle="1">
    <w:name w:val="Heading 3 Char"/>
    <w:basedOn w:val="char0"/>
    <w:rPr>
      <w:rFonts w:ascii="Cambria" w:hAnsi="Cambria" w:cs="Times New Roman"/>
      <w:b/>
      <w:bCs/>
      <w:color w:val="4f81bd"/>
    </w:rPr>
  </w:style>
  <w:style w:type="character" w:styleId="char4" w:customStyle="1">
    <w:name w:val="Heading 4 Char"/>
    <w:basedOn w:val="char0"/>
    <w:rPr>
      <w:rFonts w:ascii="Cambria" w:hAnsi="Cambria" w:cs="Times New Roman"/>
      <w:b/>
      <w:bCs/>
      <w:i/>
      <w:iCs/>
      <w:color w:val="4f81bd"/>
    </w:rPr>
  </w:style>
  <w:style w:type="character" w:styleId="char5" w:customStyle="1">
    <w:name w:val="Heading 5 Char"/>
    <w:basedOn w:val="char0"/>
    <w:rPr>
      <w:rFonts w:ascii="Cambria" w:hAnsi="Cambria" w:cs="Times New Roman"/>
      <w:color w:val="243f60"/>
    </w:rPr>
  </w:style>
  <w:style w:type="character" w:styleId="char6" w:customStyle="1">
    <w:name w:val="Heading 6 Char"/>
    <w:basedOn w:val="char0"/>
    <w:rPr>
      <w:rFonts w:ascii="Cambria" w:hAnsi="Cambria" w:cs="Times New Roman"/>
      <w:i/>
      <w:iCs/>
      <w:color w:val="243f60"/>
    </w:rPr>
  </w:style>
  <w:style w:type="character" w:styleId="char7" w:customStyle="1">
    <w:name w:val="Heading 7 Char"/>
    <w:basedOn w:val="char0"/>
    <w:rPr>
      <w:rFonts w:ascii="Cambria" w:hAnsi="Cambria" w:cs="Times New Roman"/>
      <w:i/>
      <w:iCs/>
      <w:color w:val="404040"/>
    </w:rPr>
  </w:style>
  <w:style w:type="character" w:styleId="char8" w:customStyle="1">
    <w:name w:val="Heading 8 Char"/>
    <w:basedOn w:val="char0"/>
    <w:rPr>
      <w:rFonts w:ascii="Cambria" w:hAnsi="Cambria" w:cs="Times New Roman"/>
      <w:color w:val="4f81bd"/>
      <w:sz w:val="20"/>
      <w:szCs w:val="20"/>
    </w:rPr>
  </w:style>
  <w:style w:type="character" w:styleId="char9" w:customStyle="1">
    <w:name w:val="Heading 9 Char"/>
    <w:basedOn w:val="char0"/>
    <w:rPr>
      <w:rFonts w:ascii="Cambria" w:hAnsi="Cambria" w:cs="Times New Roman"/>
      <w:i/>
      <w:iCs/>
      <w:color w:val="404040"/>
      <w:sz w:val="20"/>
      <w:szCs w:val="20"/>
    </w:rPr>
  </w:style>
  <w:style w:type="character" w:styleId="char10">
    <w:name w:val="Strong"/>
    <w:basedOn w:val="char0"/>
    <w:rPr>
      <w:rFonts w:cs="Times New Roman"/>
      <w:b/>
      <w:bCs/>
    </w:rPr>
  </w:style>
  <w:style w:type="character" w:styleId="char11" w:customStyle="1">
    <w:name w:val="Title Char"/>
    <w:basedOn w:val="char0"/>
    <w:rPr>
      <w:rFonts w:ascii="Cambria" w:hAnsi="Cambria" w:cs="Times New Roman"/>
      <w:color w:val="17365d"/>
      <w:spacing w:val="3"/>
      <w:kern w:val="1"/>
      <w:sz w:val="52"/>
      <w:szCs w:val="52"/>
    </w:rPr>
  </w:style>
  <w:style w:type="character" w:styleId="char12" w:customStyle="1">
    <w:name w:val="Subtitle Char"/>
    <w:basedOn w:val="char0"/>
    <w:rPr>
      <w:rFonts w:ascii="Cambria" w:hAnsi="Cambria" w:cs="Times New Roman"/>
      <w:i/>
      <w:iCs/>
      <w:color w:val="4f81bd"/>
      <w:spacing w:val="5"/>
      <w:sz w:val="24"/>
      <w:szCs w:val="24"/>
    </w:rPr>
  </w:style>
  <w:style w:type="character" w:styleId="char13">
    <w:name w:val="Emphasis"/>
    <w:basedOn w:val="char0"/>
    <w:rPr>
      <w:rFonts w:cs="Times New Roman"/>
      <w:i/>
      <w:iCs/>
    </w:rPr>
  </w:style>
  <w:style w:type="character" w:styleId="char14" w:customStyle="1">
    <w:name w:val="Quote Char"/>
    <w:basedOn w:val="char0"/>
    <w:rPr>
      <w:rFonts w:cs="Times New Roman"/>
      <w:i/>
      <w:iCs/>
      <w:color w:val="000000"/>
    </w:rPr>
  </w:style>
  <w:style w:type="character" w:styleId="char15" w:customStyle="1">
    <w:name w:val="Intense Quote Char"/>
    <w:basedOn w:val="char0"/>
    <w:rPr>
      <w:rFonts w:cs="Times New Roman"/>
      <w:b/>
      <w:bCs/>
      <w:i/>
      <w:iCs/>
      <w:color w:val="4f81bd"/>
    </w:rPr>
  </w:style>
  <w:style w:type="character" w:styleId="char16">
    <w:name w:val="Subtle Emphasis"/>
    <w:basedOn w:val="char0"/>
    <w:rPr>
      <w:rFonts w:cs="Times New Roman"/>
      <w:i/>
      <w:iCs/>
      <w:color w:val="808080"/>
    </w:rPr>
  </w:style>
  <w:style w:type="character" w:styleId="char17">
    <w:name w:val="Intense Emphasis"/>
    <w:basedOn w:val="char0"/>
    <w:rPr>
      <w:rFonts w:cs="Times New Roman"/>
      <w:b/>
      <w:bCs/>
      <w:i/>
      <w:iCs/>
      <w:color w:val="4f81bd"/>
    </w:rPr>
  </w:style>
  <w:style w:type="character" w:styleId="char18">
    <w:name w:val="Subtle Reference"/>
    <w:basedOn w:val="char0"/>
    <w:rPr>
      <w:rFonts w:cs="Times New Roman"/>
      <w:smallCaps/>
      <w:color w:val="c0504d"/>
      <w:u w:color="auto" w:val="single"/>
    </w:rPr>
  </w:style>
  <w:style w:type="character" w:styleId="char19">
    <w:name w:val="Intense Reference"/>
    <w:basedOn w:val="char0"/>
    <w:rPr>
      <w:rFonts w:cs="Times New Roman"/>
      <w:b/>
      <w:bCs/>
      <w:smallCaps/>
      <w:color w:val="c0504d"/>
      <w:spacing w:val="0"/>
      <w:u w:color="auto" w:val="single"/>
    </w:rPr>
  </w:style>
  <w:style w:type="character" w:styleId="char20">
    <w:name w:val="Book Title"/>
    <w:basedOn w:val="char0"/>
    <w:rPr>
      <w:rFonts w:cs="Times New Roman"/>
      <w:b/>
      <w:bCs/>
      <w:smallCaps/>
      <w:spacing w:val="0"/>
    </w:rPr>
  </w:style>
  <w:style w:type="character" w:styleId="char21" w:customStyle="1">
    <w:name w:val="Body Text Char"/>
    <w:basedOn w:val="char0"/>
    <w:rPr>
      <w:rFonts w:ascii="Times New Roman" w:hAnsi="Times New Roman" w:cs="Times New Roman"/>
      <w:sz w:val="24"/>
      <w:szCs w:val="24"/>
      <w:lang w:val="ru-ru" w:bidi="ar-sa"/>
    </w:rPr>
  </w:style>
  <w:style w:type="character" w:styleId="char22" w:customStyle="1">
    <w:name w:val="Header Char"/>
    <w:rPr>
      <w:sz w:val="24"/>
    </w:rPr>
  </w:style>
  <w:style w:type="character" w:styleId="char23" w:customStyle="1">
    <w:name w:val="Header Char1"/>
    <w:basedOn w:val="char0"/>
    <w:rPr>
      <w:rFonts w:cs="Times New Roman"/>
      <w:lang w:val="en-us"/>
    </w:rPr>
  </w:style>
  <w:style w:type="character" w:styleId="char24" w:customStyle="1">
    <w:name w:val="Header Char2"/>
    <w:basedOn w:val="char0"/>
    <w:rPr>
      <w:rFonts w:cs="Times New Roman"/>
    </w:rPr>
  </w:style>
  <w:style w:type="character" w:styleId="char25" w:customStyle="1">
    <w:name w:val="Footer Char"/>
    <w:rPr>
      <w:sz w:val="24"/>
    </w:rPr>
  </w:style>
  <w:style w:type="character" w:styleId="char26" w:customStyle="1">
    <w:name w:val="Footer Char1"/>
    <w:basedOn w:val="char0"/>
    <w:rPr>
      <w:rFonts w:cs="Times New Roman"/>
      <w:lang w:val="en-us"/>
    </w:rPr>
  </w:style>
  <w:style w:type="character" w:styleId="char27" w:customStyle="1">
    <w:name w:val="Footer Char2"/>
    <w:basedOn w:val="char0"/>
    <w:rPr>
      <w:rFonts w:cs="Times New Roman"/>
    </w:rPr>
  </w:style>
  <w:style w:type="character" w:styleId="char28">
    <w:name w:val="Hyperlink"/>
    <w:basedOn w:val="char0"/>
    <w:rPr>
      <w:rFonts w:cs="Times New Roman"/>
      <w:color w:val="0000ff"/>
      <w:u w:color="auto" w:val="single"/>
    </w:rPr>
  </w:style>
  <w:style w:type="character" w:styleId="char29" w:customStyle="1">
    <w:name w:val="Footnote Text Char"/>
    <w:basedOn w:val="char0"/>
    <w:rPr>
      <w:rFonts w:ascii="Calibri" w:hAnsi="Calibri" w:cs="Times New Roman"/>
      <w:sz w:val="20"/>
      <w:szCs w:val="20"/>
      <w:lang w:val="uk-ua" w:bidi="ar-sa"/>
    </w:rPr>
  </w:style>
  <w:style w:type="character" w:styleId="char30">
    <w:name w:val="Footnote Reference"/>
    <w:basedOn w:val="char0"/>
    <w:rPr>
      <w:rFonts w:cs="Times New Roman"/>
      <w:vertAlign w:val="superscript"/>
    </w:rPr>
  </w:style>
  <w:style w:type="character" w:styleId="char31" w:customStyle="1">
    <w:name w:val="Знак Знак12"/>
    <w:basedOn w:val="char0"/>
    <w:rPr>
      <w:rFonts w:cs="Times New Roman"/>
      <w:b/>
      <w:bCs/>
      <w:sz w:val="24"/>
      <w:szCs w:val="24"/>
      <w:lang w:val="uk-ua" w:bidi="ar-sa"/>
    </w:rPr>
  </w:style>
  <w:style w:type="character" w:styleId="char32" w:customStyle="1">
    <w:name w:val="Plain Text Char"/>
    <w:basedOn w:val="char0"/>
    <w:rPr>
      <w:rFonts w:ascii="Courier New" w:hAnsi="Courier New" w:cs="Courier New"/>
      <w:sz w:val="20"/>
      <w:szCs w:val="20"/>
      <w:lang w:val="ru-ru" w:bidi="ar-sa"/>
    </w:rPr>
  </w:style>
  <w:style w:type="character" w:styleId="char33" w:customStyle="1">
    <w:name w:val="Body Text 2 Char"/>
    <w:basedOn w:val="char0"/>
    <w:rPr>
      <w:rFonts w:ascii="Times New Roman" w:hAnsi="Times New Roman" w:cs="Times New Roman"/>
      <w:sz w:val="24"/>
      <w:szCs w:val="24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lang w:val="en-us"/>
    </w:rPr>
  </w:style>
  <w:style w:type="paragraph" w:styleId="para1">
    <w:name w:val="heading 1"/>
    <w:qFormat/>
    <w:basedOn w:val="para0"/>
    <w:next w:val="para0"/>
    <w:pPr>
      <w:spacing w:before="480" w:after="0"/>
      <w:keepNext/>
      <w:outlineLvl w:val="0"/>
      <w:keepLines/>
    </w:pPr>
    <w:rPr>
      <w:rFonts w:ascii="Cambria" w:hAnsi="Cambria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00" w:after="0"/>
      <w:keepNext/>
      <w:outlineLvl w:val="2"/>
      <w:keepLines/>
    </w:pPr>
    <w:rPr>
      <w:rFonts w:ascii="Cambria" w:hAnsi="Cambria"/>
      <w:b/>
      <w:bCs/>
      <w:color w:val="4f81bd"/>
    </w:rPr>
  </w:style>
  <w:style w:type="paragraph" w:styleId="para4">
    <w:name w:val="heading 4"/>
    <w:qFormat/>
    <w:basedOn w:val="para0"/>
    <w:next w:val="para0"/>
    <w:pPr>
      <w:spacing w:before="200" w:after="0"/>
      <w:keepNext/>
      <w:outlineLvl w:val="3"/>
      <w:keepLines/>
    </w:pPr>
    <w:rPr>
      <w:rFonts w:ascii="Cambria" w:hAnsi="Cambria"/>
      <w:b/>
      <w:bCs/>
      <w:i/>
      <w:iCs/>
      <w:color w:val="4f81bd"/>
    </w:rPr>
  </w:style>
  <w:style w:type="paragraph" w:styleId="para5">
    <w:name w:val="heading 5"/>
    <w:qFormat/>
    <w:basedOn w:val="para0"/>
    <w:next w:val="para0"/>
    <w:pPr>
      <w:spacing w:before="200" w:after="0"/>
      <w:keepNext/>
      <w:outlineLvl w:val="4"/>
      <w:keepLines/>
    </w:pPr>
    <w:rPr>
      <w:rFonts w:ascii="Cambria" w:hAnsi="Cambria"/>
      <w:color w:val="243f60"/>
    </w:rPr>
  </w:style>
  <w:style w:type="paragraph" w:styleId="para6">
    <w:name w:val="heading 6"/>
    <w:qFormat/>
    <w:basedOn w:val="para0"/>
    <w:next w:val="para0"/>
    <w:pPr>
      <w:spacing w:before="200" w:after="0"/>
      <w:keepNext/>
      <w:outlineLvl w:val="5"/>
      <w:keepLines/>
    </w:pPr>
    <w:rPr>
      <w:rFonts w:ascii="Cambria" w:hAnsi="Cambria"/>
      <w:i/>
      <w:iCs/>
      <w:color w:val="243f60"/>
    </w:rPr>
  </w:style>
  <w:style w:type="paragraph" w:styleId="para7">
    <w:name w:val="heading 7"/>
    <w:qFormat/>
    <w:basedOn w:val="para0"/>
    <w:next w:val="para0"/>
    <w:pPr>
      <w:spacing w:before="200" w:after="0"/>
      <w:keepNext/>
      <w:outlineLvl w:val="6"/>
      <w:keepLines/>
    </w:pPr>
    <w:rPr>
      <w:rFonts w:ascii="Cambria" w:hAnsi="Cambria"/>
      <w:i/>
      <w:iCs/>
      <w:color w:val="404040"/>
    </w:rPr>
  </w:style>
  <w:style w:type="paragraph" w:styleId="para8">
    <w:name w:val="heading 8"/>
    <w:qFormat/>
    <w:basedOn w:val="para0"/>
    <w:next w:val="para0"/>
    <w:pPr>
      <w:spacing w:before="200" w:after="0"/>
      <w:keepNext/>
      <w:outlineLvl w:val="7"/>
      <w:keepLines/>
    </w:pPr>
    <w:rPr>
      <w:rFonts w:ascii="Cambria" w:hAnsi="Cambria"/>
      <w:color w:val="4f81bd"/>
      <w:sz w:val="20"/>
      <w:szCs w:val="20"/>
    </w:rPr>
  </w:style>
  <w:style w:type="paragraph" w:styleId="para9">
    <w:name w:val="heading 9"/>
    <w:qFormat/>
    <w:basedOn w:val="para0"/>
    <w:next w:val="para0"/>
    <w:pPr>
      <w:spacing w:before="200" w:after="0"/>
      <w:keepNext/>
      <w:outlineLvl w:val="8"/>
      <w:keepLines/>
    </w:pPr>
    <w:rPr>
      <w:rFonts w:ascii="Cambria" w:hAnsi="Cambria"/>
      <w:i/>
      <w:iCs/>
      <w:color w:val="404040"/>
      <w:sz w:val="20"/>
      <w:szCs w:val="20"/>
    </w:rPr>
  </w:style>
  <w:style w:type="paragraph" w:styleId="para10">
    <w:name w:val="caption"/>
    <w:qFormat/>
    <w:basedOn w:val="para0"/>
    <w:next w:val="para0"/>
    <w:pPr>
      <w:spacing w:line="240" w:lineRule="auto"/>
    </w:pPr>
    <w:rPr>
      <w:b/>
      <w:bCs/>
      <w:color w:val="4f81bd"/>
      <w:sz w:val="18"/>
      <w:szCs w:val="18"/>
    </w:rPr>
  </w:style>
  <w:style w:type="paragraph" w:styleId="para11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/>
      <w:color w:val="17365d"/>
      <w:spacing w:val="6"/>
      <w:kern w:val="1"/>
      <w:sz w:val="52"/>
      <w:szCs w:val="52"/>
    </w:rPr>
  </w:style>
  <w:style w:type="paragraph" w:styleId="para12">
    <w:name w:val="Subtitle"/>
    <w:qFormat/>
    <w:basedOn w:val="para0"/>
    <w:next w:val="para0"/>
    <w:rPr>
      <w:rFonts w:ascii="Cambria" w:hAnsi="Cambria"/>
      <w:i/>
      <w:iCs/>
      <w:color w:val="4f81bd"/>
      <w:spacing w:val="16"/>
      <w:sz w:val="24"/>
      <w:szCs w:val="24"/>
    </w:rPr>
  </w:style>
  <w:style w:type="paragraph" w:styleId="para13">
    <w:name w:val="No Spacing"/>
    <w:qFormat/>
    <w:rPr>
      <w:lang w:val="en-us"/>
    </w:rPr>
  </w:style>
  <w:style w:type="paragraph" w:styleId="para14" w:customStyle="1">
    <w:name w:val="Абзац списка"/>
    <w:qFormat/>
    <w:basedOn w:val="para0"/>
    <w:pPr>
      <w:ind w:left="720"/>
      <w:spacing w:after="0" w:line="240" w:lineRule="auto"/>
      <w:contextualSpacing/>
    </w:pPr>
    <w:rPr>
      <w:rFonts w:ascii="Times New Roman" w:hAnsi="Times New Roman"/>
      <w:sz w:val="24"/>
      <w:szCs w:val="24"/>
      <w:lang w:val="ru-ru"/>
    </w:rPr>
  </w:style>
  <w:style w:type="paragraph" w:styleId="para15">
    <w:name w:val="Quote"/>
    <w:qFormat/>
    <w:basedOn w:val="para0"/>
    <w:next w:val="para0"/>
    <w:rPr>
      <w:i/>
      <w:iCs/>
      <w:color w:val="000000"/>
    </w:rPr>
  </w:style>
  <w:style w:type="paragraph" w:styleId="para16">
    <w:name w:val="Intense Quote"/>
    <w:qFormat/>
    <w:basedOn w:val="para0"/>
    <w:next w:val="para0"/>
    <w:pPr>
      <w:ind w:left="936" w:right="936"/>
      <w:spacing w:before="200" w:after="280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bCs/>
      <w:i/>
      <w:iCs/>
      <w:color w:val="4f81bd"/>
    </w:rPr>
  </w:style>
  <w:style w:type="paragraph" w:styleId="para17">
    <w:name w:val="TOC Heading"/>
    <w:qFormat/>
    <w:basedOn w:val="para1"/>
    <w:next w:val="para0"/>
    <w:pPr>
      <w:outlineLvl w:val="9"/>
    </w:pPr>
  </w:style>
  <w:style w:type="paragraph" w:styleId="para18" w:customStyle="1">
    <w:name w:val="Обычный1"/>
    <w:qFormat/>
    <w:pPr>
      <w:widowControl w:val="0"/>
    </w:pPr>
    <w:rPr>
      <w:rFonts w:ascii="Times New Roman" w:hAnsi="Times New Roman"/>
      <w:sz w:val="20"/>
      <w:szCs w:val="20"/>
    </w:rPr>
  </w:style>
  <w:style w:type="paragraph" w:styleId="para19">
    <w:name w:val="Body Text"/>
    <w:qFormat/>
    <w:basedOn w:val="para0"/>
    <w:pPr>
      <w:spacing w:after="12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para20" w:customStyle="1">
    <w:name w:val="Iau?iue"/>
    <w:qFormat/>
    <w:pPr>
      <w:widowControl w:val="0"/>
    </w:pPr>
    <w:rPr>
      <w:rFonts w:ascii="Times New Roman" w:hAnsi="Times New Roman"/>
      <w:sz w:val="20"/>
      <w:szCs w:val="20"/>
    </w:rPr>
  </w:style>
  <w:style w:type="paragraph" w:styleId="para2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sz w:val="24"/>
      <w:szCs w:val="24"/>
      <w:lang w:val="ru-ru"/>
    </w:rPr>
  </w:style>
  <w:style w:type="paragraph" w:styleId="para22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sz w:val="24"/>
      <w:szCs w:val="24"/>
      <w:lang w:val="ru-ru"/>
    </w:rPr>
  </w:style>
  <w:style w:type="paragraph" w:styleId="para23">
    <w:name w:val="Footnote Text"/>
    <w:qFormat/>
    <w:basedOn w:val="para0"/>
    <w:pPr>
      <w:spacing w:after="0" w:line="240" w:lineRule="auto"/>
    </w:pPr>
    <w:rPr>
      <w:sz w:val="20"/>
      <w:szCs w:val="20"/>
      <w:lang w:val="uk-ua"/>
    </w:rPr>
  </w:style>
  <w:style w:type="paragraph" w:styleId="para24" w:customStyle="1">
    <w:name w:val="Автор"/>
    <w:qFormat/>
    <w:basedOn w:val="para19"/>
    <w:pPr>
      <w:spacing w:after="0" w:line="480" w:lineRule="auto"/>
      <w:jc w:val="center"/>
      <w:tabs>
        <w:tab w:val="right" w:pos="8640" w:leader="none"/>
      </w:tabs>
    </w:pPr>
    <w:rPr>
      <w:spacing w:val="-2"/>
      <w:sz w:val="22"/>
      <w:szCs w:val="20"/>
      <w:lang w:val="uk-ua"/>
    </w:rPr>
  </w:style>
  <w:style w:type="paragraph" w:styleId="para25">
    <w:name w:val="Plain Text"/>
    <w:qFormat/>
    <w:basedOn w:val="para0"/>
    <w:pPr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paragraph" w:styleId="para26">
    <w:name w:val="Body Text 2"/>
    <w:qFormat/>
    <w:basedOn w:val="para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paragraph" w:styleId="para27" w:customStyle="1">
    <w:name w:val="Обычный2"/>
    <w:qFormat/>
    <w:pPr>
      <w:ind w:firstLine="560"/>
      <w:spacing w:line="300" w:lineRule="auto"/>
      <w:jc w:val="both"/>
      <w:widowControl w:val="0"/>
    </w:pPr>
    <w:rPr>
      <w:rFonts w:ascii="Times New Roman" w:hAnsi="Times New Roman"/>
      <w:sz w:val="16"/>
      <w:szCs w:val="20"/>
      <w:lang w:val="uk-ua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Cambria" w:hAnsi="Cambria" w:cs="Times New Roman"/>
      <w:b/>
      <w:bCs/>
      <w:color w:val="365f91"/>
      <w:sz w:val="28"/>
      <w:szCs w:val="28"/>
    </w:rPr>
  </w:style>
  <w:style w:type="character" w:styleId="char2" w:customStyle="1">
    <w:name w:val="Heading 2 Char"/>
    <w:basedOn w:val="char0"/>
    <w:rPr>
      <w:rFonts w:ascii="Cambria" w:hAnsi="Cambria" w:cs="Times New Roman"/>
      <w:b/>
      <w:bCs/>
      <w:color w:val="4f81bd"/>
      <w:sz w:val="26"/>
      <w:szCs w:val="26"/>
    </w:rPr>
  </w:style>
  <w:style w:type="character" w:styleId="char3" w:customStyle="1">
    <w:name w:val="Heading 3 Char"/>
    <w:basedOn w:val="char0"/>
    <w:rPr>
      <w:rFonts w:ascii="Cambria" w:hAnsi="Cambria" w:cs="Times New Roman"/>
      <w:b/>
      <w:bCs/>
      <w:color w:val="4f81bd"/>
    </w:rPr>
  </w:style>
  <w:style w:type="character" w:styleId="char4" w:customStyle="1">
    <w:name w:val="Heading 4 Char"/>
    <w:basedOn w:val="char0"/>
    <w:rPr>
      <w:rFonts w:ascii="Cambria" w:hAnsi="Cambria" w:cs="Times New Roman"/>
      <w:b/>
      <w:bCs/>
      <w:i/>
      <w:iCs/>
      <w:color w:val="4f81bd"/>
    </w:rPr>
  </w:style>
  <w:style w:type="character" w:styleId="char5" w:customStyle="1">
    <w:name w:val="Heading 5 Char"/>
    <w:basedOn w:val="char0"/>
    <w:rPr>
      <w:rFonts w:ascii="Cambria" w:hAnsi="Cambria" w:cs="Times New Roman"/>
      <w:color w:val="243f60"/>
    </w:rPr>
  </w:style>
  <w:style w:type="character" w:styleId="char6" w:customStyle="1">
    <w:name w:val="Heading 6 Char"/>
    <w:basedOn w:val="char0"/>
    <w:rPr>
      <w:rFonts w:ascii="Cambria" w:hAnsi="Cambria" w:cs="Times New Roman"/>
      <w:i/>
      <w:iCs/>
      <w:color w:val="243f60"/>
    </w:rPr>
  </w:style>
  <w:style w:type="character" w:styleId="char7" w:customStyle="1">
    <w:name w:val="Heading 7 Char"/>
    <w:basedOn w:val="char0"/>
    <w:rPr>
      <w:rFonts w:ascii="Cambria" w:hAnsi="Cambria" w:cs="Times New Roman"/>
      <w:i/>
      <w:iCs/>
      <w:color w:val="404040"/>
    </w:rPr>
  </w:style>
  <w:style w:type="character" w:styleId="char8" w:customStyle="1">
    <w:name w:val="Heading 8 Char"/>
    <w:basedOn w:val="char0"/>
    <w:rPr>
      <w:rFonts w:ascii="Cambria" w:hAnsi="Cambria" w:cs="Times New Roman"/>
      <w:color w:val="4f81bd"/>
      <w:sz w:val="20"/>
      <w:szCs w:val="20"/>
    </w:rPr>
  </w:style>
  <w:style w:type="character" w:styleId="char9" w:customStyle="1">
    <w:name w:val="Heading 9 Char"/>
    <w:basedOn w:val="char0"/>
    <w:rPr>
      <w:rFonts w:ascii="Cambria" w:hAnsi="Cambria" w:cs="Times New Roman"/>
      <w:i/>
      <w:iCs/>
      <w:color w:val="404040"/>
      <w:sz w:val="20"/>
      <w:szCs w:val="20"/>
    </w:rPr>
  </w:style>
  <w:style w:type="character" w:styleId="char10">
    <w:name w:val="Strong"/>
    <w:basedOn w:val="char0"/>
    <w:rPr>
      <w:rFonts w:cs="Times New Roman"/>
      <w:b/>
      <w:bCs/>
    </w:rPr>
  </w:style>
  <w:style w:type="character" w:styleId="char11" w:customStyle="1">
    <w:name w:val="Title Char"/>
    <w:basedOn w:val="char0"/>
    <w:rPr>
      <w:rFonts w:ascii="Cambria" w:hAnsi="Cambria" w:cs="Times New Roman"/>
      <w:color w:val="17365d"/>
      <w:spacing w:val="3"/>
      <w:kern w:val="1"/>
      <w:sz w:val="52"/>
      <w:szCs w:val="52"/>
    </w:rPr>
  </w:style>
  <w:style w:type="character" w:styleId="char12" w:customStyle="1">
    <w:name w:val="Subtitle Char"/>
    <w:basedOn w:val="char0"/>
    <w:rPr>
      <w:rFonts w:ascii="Cambria" w:hAnsi="Cambria" w:cs="Times New Roman"/>
      <w:i/>
      <w:iCs/>
      <w:color w:val="4f81bd"/>
      <w:spacing w:val="5"/>
      <w:sz w:val="24"/>
      <w:szCs w:val="24"/>
    </w:rPr>
  </w:style>
  <w:style w:type="character" w:styleId="char13">
    <w:name w:val="Emphasis"/>
    <w:basedOn w:val="char0"/>
    <w:rPr>
      <w:rFonts w:cs="Times New Roman"/>
      <w:i/>
      <w:iCs/>
    </w:rPr>
  </w:style>
  <w:style w:type="character" w:styleId="char14" w:customStyle="1">
    <w:name w:val="Quote Char"/>
    <w:basedOn w:val="char0"/>
    <w:rPr>
      <w:rFonts w:cs="Times New Roman"/>
      <w:i/>
      <w:iCs/>
      <w:color w:val="000000"/>
    </w:rPr>
  </w:style>
  <w:style w:type="character" w:styleId="char15" w:customStyle="1">
    <w:name w:val="Intense Quote Char"/>
    <w:basedOn w:val="char0"/>
    <w:rPr>
      <w:rFonts w:cs="Times New Roman"/>
      <w:b/>
      <w:bCs/>
      <w:i/>
      <w:iCs/>
      <w:color w:val="4f81bd"/>
    </w:rPr>
  </w:style>
  <w:style w:type="character" w:styleId="char16">
    <w:name w:val="Subtle Emphasis"/>
    <w:basedOn w:val="char0"/>
    <w:rPr>
      <w:rFonts w:cs="Times New Roman"/>
      <w:i/>
      <w:iCs/>
      <w:color w:val="808080"/>
    </w:rPr>
  </w:style>
  <w:style w:type="character" w:styleId="char17">
    <w:name w:val="Intense Emphasis"/>
    <w:basedOn w:val="char0"/>
    <w:rPr>
      <w:rFonts w:cs="Times New Roman"/>
      <w:b/>
      <w:bCs/>
      <w:i/>
      <w:iCs/>
      <w:color w:val="4f81bd"/>
    </w:rPr>
  </w:style>
  <w:style w:type="character" w:styleId="char18">
    <w:name w:val="Subtle Reference"/>
    <w:basedOn w:val="char0"/>
    <w:rPr>
      <w:rFonts w:cs="Times New Roman"/>
      <w:smallCaps/>
      <w:color w:val="c0504d"/>
      <w:u w:color="auto" w:val="single"/>
    </w:rPr>
  </w:style>
  <w:style w:type="character" w:styleId="char19">
    <w:name w:val="Intense Reference"/>
    <w:basedOn w:val="char0"/>
    <w:rPr>
      <w:rFonts w:cs="Times New Roman"/>
      <w:b/>
      <w:bCs/>
      <w:smallCaps/>
      <w:color w:val="c0504d"/>
      <w:spacing w:val="0"/>
      <w:u w:color="auto" w:val="single"/>
    </w:rPr>
  </w:style>
  <w:style w:type="character" w:styleId="char20">
    <w:name w:val="Book Title"/>
    <w:basedOn w:val="char0"/>
    <w:rPr>
      <w:rFonts w:cs="Times New Roman"/>
      <w:b/>
      <w:bCs/>
      <w:smallCaps/>
      <w:spacing w:val="0"/>
    </w:rPr>
  </w:style>
  <w:style w:type="character" w:styleId="char21" w:customStyle="1">
    <w:name w:val="Body Text Char"/>
    <w:basedOn w:val="char0"/>
    <w:rPr>
      <w:rFonts w:ascii="Times New Roman" w:hAnsi="Times New Roman" w:cs="Times New Roman"/>
      <w:sz w:val="24"/>
      <w:szCs w:val="24"/>
      <w:lang w:val="ru-ru" w:bidi="ar-sa"/>
    </w:rPr>
  </w:style>
  <w:style w:type="character" w:styleId="char22" w:customStyle="1">
    <w:name w:val="Header Char"/>
    <w:rPr>
      <w:sz w:val="24"/>
    </w:rPr>
  </w:style>
  <w:style w:type="character" w:styleId="char23" w:customStyle="1">
    <w:name w:val="Header Char1"/>
    <w:basedOn w:val="char0"/>
    <w:rPr>
      <w:rFonts w:cs="Times New Roman"/>
      <w:lang w:val="en-us"/>
    </w:rPr>
  </w:style>
  <w:style w:type="character" w:styleId="char24" w:customStyle="1">
    <w:name w:val="Header Char2"/>
    <w:basedOn w:val="char0"/>
    <w:rPr>
      <w:rFonts w:cs="Times New Roman"/>
    </w:rPr>
  </w:style>
  <w:style w:type="character" w:styleId="char25" w:customStyle="1">
    <w:name w:val="Footer Char"/>
    <w:rPr>
      <w:sz w:val="24"/>
    </w:rPr>
  </w:style>
  <w:style w:type="character" w:styleId="char26" w:customStyle="1">
    <w:name w:val="Footer Char1"/>
    <w:basedOn w:val="char0"/>
    <w:rPr>
      <w:rFonts w:cs="Times New Roman"/>
      <w:lang w:val="en-us"/>
    </w:rPr>
  </w:style>
  <w:style w:type="character" w:styleId="char27" w:customStyle="1">
    <w:name w:val="Footer Char2"/>
    <w:basedOn w:val="char0"/>
    <w:rPr>
      <w:rFonts w:cs="Times New Roman"/>
    </w:rPr>
  </w:style>
  <w:style w:type="character" w:styleId="char28">
    <w:name w:val="Hyperlink"/>
    <w:basedOn w:val="char0"/>
    <w:rPr>
      <w:rFonts w:cs="Times New Roman"/>
      <w:color w:val="0000ff"/>
      <w:u w:color="auto" w:val="single"/>
    </w:rPr>
  </w:style>
  <w:style w:type="character" w:styleId="char29" w:customStyle="1">
    <w:name w:val="Footnote Text Char"/>
    <w:basedOn w:val="char0"/>
    <w:rPr>
      <w:rFonts w:ascii="Calibri" w:hAnsi="Calibri" w:cs="Times New Roman"/>
      <w:sz w:val="20"/>
      <w:szCs w:val="20"/>
      <w:lang w:val="uk-ua" w:bidi="ar-sa"/>
    </w:rPr>
  </w:style>
  <w:style w:type="character" w:styleId="char30">
    <w:name w:val="Footnote Reference"/>
    <w:basedOn w:val="char0"/>
    <w:rPr>
      <w:rFonts w:cs="Times New Roman"/>
      <w:vertAlign w:val="superscript"/>
    </w:rPr>
  </w:style>
  <w:style w:type="character" w:styleId="char31" w:customStyle="1">
    <w:name w:val="Знак Знак12"/>
    <w:basedOn w:val="char0"/>
    <w:rPr>
      <w:rFonts w:cs="Times New Roman"/>
      <w:b/>
      <w:bCs/>
      <w:sz w:val="24"/>
      <w:szCs w:val="24"/>
      <w:lang w:val="uk-ua" w:bidi="ar-sa"/>
    </w:rPr>
  </w:style>
  <w:style w:type="character" w:styleId="char32" w:customStyle="1">
    <w:name w:val="Plain Text Char"/>
    <w:basedOn w:val="char0"/>
    <w:rPr>
      <w:rFonts w:ascii="Courier New" w:hAnsi="Courier New" w:cs="Courier New"/>
      <w:sz w:val="20"/>
      <w:szCs w:val="20"/>
      <w:lang w:val="ru-ru" w:bidi="ar-sa"/>
    </w:rPr>
  </w:style>
  <w:style w:type="character" w:styleId="char33" w:customStyle="1">
    <w:name w:val="Body Text 2 Char"/>
    <w:basedOn w:val="char0"/>
    <w:rPr>
      <w:rFonts w:ascii="Times New Roman" w:hAnsi="Times New Roman" w:cs="Times New Roman"/>
      <w:sz w:val="24"/>
      <w:szCs w:val="24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29</cp:revision>
  <cp:lastPrinted>2017-05-09T19:23:00Z</cp:lastPrinted>
  <dcterms:created xsi:type="dcterms:W3CDTF">2016-05-04T19:05:00Z</dcterms:created>
  <dcterms:modified xsi:type="dcterms:W3CDTF">2018-10-03T11:05:37Z</dcterms:modified>
</cp:coreProperties>
</file>