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B1C" w:rsidRPr="008C2190" w:rsidRDefault="008D4B1C" w:rsidP="008D4B1C">
      <w:pPr>
        <w:jc w:val="center"/>
        <w:rPr>
          <w:b/>
          <w:spacing w:val="-3"/>
          <w:sz w:val="28"/>
          <w:szCs w:val="28"/>
          <w:lang w:val="uk-UA"/>
        </w:rPr>
      </w:pPr>
      <w:r w:rsidRPr="008C2190">
        <w:rPr>
          <w:b/>
          <w:sz w:val="28"/>
          <w:szCs w:val="28"/>
        </w:rPr>
        <w:t xml:space="preserve">Тема </w:t>
      </w:r>
      <w:r w:rsidRPr="008C2190">
        <w:rPr>
          <w:b/>
          <w:sz w:val="28"/>
          <w:szCs w:val="28"/>
          <w:lang w:val="uk-UA"/>
        </w:rPr>
        <w:t>3</w:t>
      </w:r>
      <w:r w:rsidRPr="008C2190">
        <w:rPr>
          <w:b/>
          <w:sz w:val="28"/>
          <w:szCs w:val="28"/>
        </w:rPr>
        <w:t>.</w:t>
      </w:r>
      <w:r w:rsidRPr="008C2190">
        <w:rPr>
          <w:b/>
          <w:sz w:val="28"/>
          <w:szCs w:val="28"/>
          <w:lang w:val="uk-UA"/>
        </w:rPr>
        <w:t>9</w:t>
      </w:r>
      <w:proofErr w:type="gramStart"/>
      <w:r w:rsidRPr="008C2190">
        <w:rPr>
          <w:b/>
          <w:sz w:val="28"/>
          <w:szCs w:val="28"/>
          <w:lang w:val="uk-UA"/>
        </w:rPr>
        <w:t xml:space="preserve"> В</w:t>
      </w:r>
      <w:proofErr w:type="gramEnd"/>
      <w:r w:rsidRPr="008C2190">
        <w:rPr>
          <w:b/>
          <w:sz w:val="28"/>
          <w:szCs w:val="28"/>
          <w:lang w:val="uk-UA"/>
        </w:rPr>
        <w:t>ійськово-</w:t>
      </w:r>
      <w:r w:rsidRPr="008C2190">
        <w:rPr>
          <w:b/>
          <w:spacing w:val="-1"/>
          <w:sz w:val="28"/>
          <w:szCs w:val="28"/>
          <w:lang w:val="uk-UA"/>
        </w:rPr>
        <w:t>прикладне триборство</w:t>
      </w:r>
    </w:p>
    <w:p w:rsidR="008D4B1C" w:rsidRPr="008C2190" w:rsidRDefault="00455113" w:rsidP="008D4B1C">
      <w:pPr>
        <w:jc w:val="center"/>
        <w:rPr>
          <w:i/>
          <w:sz w:val="28"/>
          <w:szCs w:val="28"/>
        </w:rPr>
      </w:pPr>
      <w:r w:rsidRPr="008C2190">
        <w:rPr>
          <w:i/>
          <w:spacing w:val="-3"/>
          <w:sz w:val="28"/>
          <w:szCs w:val="28"/>
          <w:lang w:val="uk-UA"/>
        </w:rPr>
        <w:t>(Самостійне з</w:t>
      </w:r>
      <w:r w:rsidR="00E1490F" w:rsidRPr="008C2190">
        <w:rPr>
          <w:i/>
          <w:spacing w:val="-3"/>
          <w:sz w:val="28"/>
          <w:szCs w:val="28"/>
          <w:lang w:val="uk-UA"/>
        </w:rPr>
        <w:t>аняття</w:t>
      </w:r>
      <w:r w:rsidRPr="008C2190">
        <w:rPr>
          <w:i/>
          <w:spacing w:val="-3"/>
          <w:sz w:val="28"/>
          <w:szCs w:val="28"/>
          <w:lang w:val="uk-UA"/>
        </w:rPr>
        <w:t xml:space="preserve"> -</w:t>
      </w:r>
      <w:r w:rsidR="00E1490F" w:rsidRPr="008C2190">
        <w:rPr>
          <w:i/>
          <w:spacing w:val="-3"/>
          <w:sz w:val="28"/>
          <w:szCs w:val="28"/>
          <w:lang w:val="uk-UA"/>
        </w:rPr>
        <w:t xml:space="preserve"> </w:t>
      </w:r>
      <w:r w:rsidRPr="008C2190">
        <w:rPr>
          <w:i/>
          <w:spacing w:val="-3"/>
          <w:sz w:val="28"/>
          <w:szCs w:val="28"/>
          <w:lang w:val="uk-UA"/>
        </w:rPr>
        <w:t xml:space="preserve">3 </w:t>
      </w:r>
      <w:r w:rsidR="008D4B1C" w:rsidRPr="008C2190">
        <w:rPr>
          <w:i/>
          <w:spacing w:val="-3"/>
          <w:sz w:val="28"/>
          <w:szCs w:val="28"/>
          <w:lang w:val="uk-UA"/>
        </w:rPr>
        <w:t>годин</w:t>
      </w:r>
      <w:r w:rsidRPr="008C2190">
        <w:rPr>
          <w:i/>
          <w:spacing w:val="-3"/>
          <w:sz w:val="28"/>
          <w:szCs w:val="28"/>
          <w:lang w:val="uk-UA"/>
        </w:rPr>
        <w:t>и)</w:t>
      </w:r>
    </w:p>
    <w:p w:rsidR="008D4B1C" w:rsidRPr="008C2190" w:rsidRDefault="008D4B1C" w:rsidP="008D4B1C">
      <w:pPr>
        <w:rPr>
          <w:b/>
          <w:sz w:val="28"/>
          <w:szCs w:val="28"/>
          <w:lang w:val="uk-UA"/>
        </w:rPr>
      </w:pPr>
      <w:r w:rsidRPr="008C2190">
        <w:rPr>
          <w:b/>
          <w:sz w:val="28"/>
          <w:szCs w:val="28"/>
          <w:lang w:val="uk-UA"/>
        </w:rPr>
        <w:t>Навчально-виховна мета:</w:t>
      </w:r>
    </w:p>
    <w:p w:rsidR="00B12285" w:rsidRPr="008C2190" w:rsidRDefault="00B12285" w:rsidP="00B12285">
      <w:pPr>
        <w:ind w:firstLine="567"/>
        <w:jc w:val="both"/>
        <w:rPr>
          <w:spacing w:val="-3"/>
          <w:sz w:val="28"/>
          <w:szCs w:val="28"/>
          <w:lang w:val="uk-UA"/>
        </w:rPr>
      </w:pPr>
      <w:r w:rsidRPr="008C2190">
        <w:rPr>
          <w:i/>
          <w:color w:val="auto"/>
          <w:sz w:val="28"/>
          <w:szCs w:val="28"/>
          <w:lang w:val="uk-UA"/>
        </w:rPr>
        <w:t>Ознайомити</w:t>
      </w:r>
      <w:r w:rsidRPr="008C2190">
        <w:rPr>
          <w:color w:val="auto"/>
          <w:sz w:val="28"/>
          <w:szCs w:val="28"/>
          <w:lang w:val="uk-UA"/>
        </w:rPr>
        <w:t xml:space="preserve"> з видом проведення змагання військово-прикладне триборство</w:t>
      </w:r>
    </w:p>
    <w:p w:rsidR="00B12285" w:rsidRPr="008C2190" w:rsidRDefault="00B12285" w:rsidP="00B12285">
      <w:pPr>
        <w:ind w:firstLine="567"/>
        <w:jc w:val="both"/>
        <w:rPr>
          <w:spacing w:val="-3"/>
          <w:sz w:val="28"/>
          <w:szCs w:val="28"/>
          <w:lang w:val="uk-UA"/>
        </w:rPr>
      </w:pPr>
      <w:r w:rsidRPr="008C2190">
        <w:rPr>
          <w:i/>
          <w:color w:val="auto"/>
          <w:sz w:val="28"/>
          <w:szCs w:val="28"/>
          <w:lang w:val="uk-UA"/>
        </w:rPr>
        <w:t>Вивчити</w:t>
      </w:r>
      <w:r w:rsidRPr="008C2190">
        <w:rPr>
          <w:color w:val="auto"/>
          <w:sz w:val="28"/>
          <w:szCs w:val="28"/>
          <w:lang w:val="uk-UA"/>
        </w:rPr>
        <w:t xml:space="preserve"> вимоги до обладнання місць, </w:t>
      </w:r>
      <w:r w:rsidRPr="008C2190">
        <w:rPr>
          <w:sz w:val="28"/>
          <w:szCs w:val="28"/>
          <w:lang w:val="uk-UA"/>
        </w:rPr>
        <w:t>організації та проведення змагання з військово-</w:t>
      </w:r>
      <w:r w:rsidRPr="008C2190">
        <w:rPr>
          <w:spacing w:val="-1"/>
          <w:sz w:val="28"/>
          <w:szCs w:val="28"/>
          <w:lang w:val="uk-UA"/>
        </w:rPr>
        <w:t xml:space="preserve">прикладного </w:t>
      </w:r>
      <w:r w:rsidRPr="008C2190">
        <w:rPr>
          <w:color w:val="auto"/>
          <w:sz w:val="28"/>
          <w:szCs w:val="28"/>
          <w:lang w:val="uk-UA"/>
        </w:rPr>
        <w:t>триборства</w:t>
      </w:r>
      <w:r w:rsidRPr="008C2190">
        <w:rPr>
          <w:spacing w:val="-3"/>
          <w:sz w:val="28"/>
          <w:szCs w:val="28"/>
          <w:lang w:val="uk-UA"/>
        </w:rPr>
        <w:t>.</w:t>
      </w:r>
    </w:p>
    <w:p w:rsidR="00B12285" w:rsidRPr="008C2190" w:rsidRDefault="00B12285" w:rsidP="00B12285">
      <w:pPr>
        <w:ind w:firstLine="567"/>
        <w:jc w:val="both"/>
        <w:rPr>
          <w:sz w:val="28"/>
          <w:szCs w:val="28"/>
          <w:lang w:val="uk-UA"/>
        </w:rPr>
      </w:pPr>
      <w:r w:rsidRPr="008C2190">
        <w:rPr>
          <w:i/>
          <w:color w:val="auto"/>
          <w:sz w:val="28"/>
          <w:szCs w:val="28"/>
          <w:lang w:val="uk-UA"/>
        </w:rPr>
        <w:t>Виховувати</w:t>
      </w:r>
      <w:r w:rsidRPr="008C2190">
        <w:rPr>
          <w:color w:val="auto"/>
          <w:sz w:val="28"/>
          <w:szCs w:val="28"/>
          <w:lang w:val="uk-UA"/>
        </w:rPr>
        <w:t xml:space="preserve"> почуття впевненості у необхідності отримання знань з організації та проведення змагань.</w:t>
      </w:r>
    </w:p>
    <w:p w:rsidR="008D4B1C" w:rsidRPr="008C2190" w:rsidRDefault="008D4B1C" w:rsidP="008D4B1C">
      <w:pPr>
        <w:rPr>
          <w:b/>
          <w:sz w:val="28"/>
          <w:szCs w:val="28"/>
          <w:lang w:val="uk-UA"/>
        </w:rPr>
      </w:pPr>
    </w:p>
    <w:p w:rsidR="008D4B1C" w:rsidRPr="008C2190" w:rsidRDefault="008D4B1C" w:rsidP="008D4B1C">
      <w:pPr>
        <w:rPr>
          <w:b/>
          <w:sz w:val="28"/>
          <w:szCs w:val="28"/>
          <w:lang w:val="uk-UA"/>
        </w:rPr>
      </w:pPr>
      <w:r w:rsidRPr="008C2190">
        <w:rPr>
          <w:b/>
          <w:sz w:val="28"/>
          <w:szCs w:val="28"/>
          <w:lang w:val="uk-UA"/>
        </w:rPr>
        <w:t>Навчальні питання.</w:t>
      </w:r>
    </w:p>
    <w:p w:rsidR="008D4B1C" w:rsidRPr="008C2190" w:rsidRDefault="006F4CDA" w:rsidP="008D4B1C">
      <w:pPr>
        <w:jc w:val="both"/>
        <w:rPr>
          <w:sz w:val="28"/>
          <w:szCs w:val="28"/>
        </w:rPr>
      </w:pPr>
      <w:bookmarkStart w:id="0" w:name="_GoBack"/>
      <w:r w:rsidRPr="008C2190">
        <w:rPr>
          <w:sz w:val="28"/>
          <w:szCs w:val="28"/>
          <w:lang w:val="uk-UA"/>
        </w:rPr>
        <w:t>1</w:t>
      </w:r>
      <w:r w:rsidR="008D4B1C" w:rsidRPr="008C2190">
        <w:rPr>
          <w:sz w:val="28"/>
          <w:szCs w:val="28"/>
          <w:lang w:val="uk-UA"/>
        </w:rPr>
        <w:t>.</w:t>
      </w:r>
      <w:r w:rsidRPr="008C2190">
        <w:rPr>
          <w:sz w:val="28"/>
          <w:szCs w:val="28"/>
          <w:lang w:val="uk-UA"/>
        </w:rPr>
        <w:t xml:space="preserve"> В</w:t>
      </w:r>
      <w:r w:rsidR="004014F1" w:rsidRPr="008C2190">
        <w:rPr>
          <w:sz w:val="28"/>
          <w:szCs w:val="28"/>
          <w:lang w:val="uk-UA"/>
        </w:rPr>
        <w:t>оєнізований крос;</w:t>
      </w:r>
    </w:p>
    <w:p w:rsidR="008D4B1C" w:rsidRPr="008C2190" w:rsidRDefault="008D4B1C" w:rsidP="008D4B1C">
      <w:pPr>
        <w:jc w:val="both"/>
        <w:rPr>
          <w:sz w:val="28"/>
          <w:szCs w:val="28"/>
        </w:rPr>
      </w:pPr>
      <w:r w:rsidRPr="008C2190">
        <w:rPr>
          <w:sz w:val="28"/>
          <w:szCs w:val="28"/>
          <w:lang w:val="uk-UA"/>
        </w:rPr>
        <w:t>2.</w:t>
      </w:r>
      <w:r w:rsidR="006F4CDA" w:rsidRPr="008C2190">
        <w:rPr>
          <w:sz w:val="28"/>
          <w:szCs w:val="28"/>
          <w:lang w:val="uk-UA"/>
        </w:rPr>
        <w:t xml:space="preserve"> П</w:t>
      </w:r>
      <w:r w:rsidRPr="008C2190">
        <w:rPr>
          <w:sz w:val="28"/>
          <w:szCs w:val="28"/>
          <w:lang w:val="uk-UA"/>
        </w:rPr>
        <w:t>лавання на 100м будь-яким способом;</w:t>
      </w:r>
    </w:p>
    <w:p w:rsidR="008D4B1C" w:rsidRPr="008C2190" w:rsidRDefault="008D4B1C" w:rsidP="008D4B1C">
      <w:pPr>
        <w:jc w:val="both"/>
        <w:rPr>
          <w:sz w:val="28"/>
          <w:szCs w:val="28"/>
        </w:rPr>
      </w:pPr>
      <w:r w:rsidRPr="008C2190">
        <w:rPr>
          <w:sz w:val="28"/>
          <w:szCs w:val="28"/>
          <w:lang w:val="uk-UA"/>
        </w:rPr>
        <w:t>3.</w:t>
      </w:r>
      <w:r w:rsidR="006F4CDA" w:rsidRPr="008C2190">
        <w:rPr>
          <w:sz w:val="28"/>
          <w:szCs w:val="28"/>
          <w:lang w:val="uk-UA"/>
        </w:rPr>
        <w:t xml:space="preserve"> Ф</w:t>
      </w:r>
      <w:r w:rsidRPr="008C2190">
        <w:rPr>
          <w:sz w:val="28"/>
          <w:szCs w:val="28"/>
          <w:lang w:val="uk-UA"/>
        </w:rPr>
        <w:t>ігурне водіння автомобіля.</w:t>
      </w:r>
    </w:p>
    <w:bookmarkEnd w:id="0"/>
    <w:p w:rsidR="008D4B1C" w:rsidRPr="008C2190" w:rsidRDefault="008D4B1C" w:rsidP="008D4B1C">
      <w:pPr>
        <w:pStyle w:val="a5"/>
        <w:rPr>
          <w:sz w:val="28"/>
          <w:szCs w:val="28"/>
          <w:lang w:val="uk-UA"/>
        </w:rPr>
      </w:pPr>
    </w:p>
    <w:p w:rsidR="008D4B1C" w:rsidRPr="008C2190" w:rsidRDefault="008D4B1C" w:rsidP="008D4B1C">
      <w:pPr>
        <w:pStyle w:val="a5"/>
        <w:shd w:val="clear" w:color="auto" w:fill="FFFFFF"/>
        <w:ind w:left="567"/>
        <w:rPr>
          <w:sz w:val="28"/>
          <w:szCs w:val="28"/>
        </w:rPr>
      </w:pPr>
      <w:proofErr w:type="spellStart"/>
      <w:r w:rsidRPr="008C2190">
        <w:rPr>
          <w:b/>
          <w:sz w:val="28"/>
          <w:szCs w:val="28"/>
        </w:rPr>
        <w:t>Місце</w:t>
      </w:r>
      <w:proofErr w:type="spellEnd"/>
      <w:r w:rsidRPr="008C2190">
        <w:rPr>
          <w:b/>
          <w:sz w:val="28"/>
          <w:szCs w:val="28"/>
        </w:rPr>
        <w:t xml:space="preserve">: </w:t>
      </w:r>
      <w:proofErr w:type="spellStart"/>
      <w:r w:rsidRPr="008C2190">
        <w:rPr>
          <w:sz w:val="28"/>
          <w:szCs w:val="28"/>
        </w:rPr>
        <w:t>аудиторія</w:t>
      </w:r>
      <w:proofErr w:type="spellEnd"/>
    </w:p>
    <w:p w:rsidR="008D4B1C" w:rsidRPr="008C2190" w:rsidRDefault="008D4B1C" w:rsidP="008D4B1C">
      <w:pPr>
        <w:pStyle w:val="a5"/>
        <w:shd w:val="clear" w:color="auto" w:fill="FFFFFF"/>
        <w:ind w:left="567"/>
        <w:rPr>
          <w:b/>
          <w:sz w:val="28"/>
          <w:szCs w:val="28"/>
        </w:rPr>
      </w:pPr>
      <w:proofErr w:type="spellStart"/>
      <w:r w:rsidRPr="008C2190">
        <w:rPr>
          <w:b/>
          <w:sz w:val="28"/>
          <w:szCs w:val="28"/>
        </w:rPr>
        <w:t>Матеріальне</w:t>
      </w:r>
      <w:proofErr w:type="spellEnd"/>
      <w:r w:rsidRPr="008C2190">
        <w:rPr>
          <w:b/>
          <w:sz w:val="28"/>
          <w:szCs w:val="28"/>
        </w:rPr>
        <w:t xml:space="preserve"> </w:t>
      </w:r>
      <w:proofErr w:type="spellStart"/>
      <w:r w:rsidRPr="008C2190">
        <w:rPr>
          <w:b/>
          <w:sz w:val="28"/>
          <w:szCs w:val="28"/>
        </w:rPr>
        <w:t>забезпечення</w:t>
      </w:r>
      <w:proofErr w:type="spellEnd"/>
      <w:r w:rsidRPr="008C2190">
        <w:rPr>
          <w:b/>
          <w:sz w:val="28"/>
          <w:szCs w:val="28"/>
        </w:rPr>
        <w:t xml:space="preserve">: </w:t>
      </w:r>
      <w:r w:rsidRPr="008C2190">
        <w:rPr>
          <w:sz w:val="28"/>
          <w:szCs w:val="28"/>
        </w:rPr>
        <w:t>проектор, ноутбук.</w:t>
      </w:r>
    </w:p>
    <w:p w:rsidR="008D4B1C" w:rsidRPr="008C2190" w:rsidRDefault="008D4B1C" w:rsidP="008D4B1C">
      <w:pPr>
        <w:pStyle w:val="a5"/>
        <w:shd w:val="clear" w:color="auto" w:fill="FFFFFF"/>
        <w:ind w:left="567"/>
        <w:rPr>
          <w:b/>
          <w:sz w:val="28"/>
          <w:szCs w:val="28"/>
        </w:rPr>
      </w:pPr>
      <w:proofErr w:type="spellStart"/>
      <w:r w:rsidRPr="008C2190">
        <w:rPr>
          <w:b/>
          <w:sz w:val="28"/>
          <w:szCs w:val="28"/>
        </w:rPr>
        <w:t>Керівництво</w:t>
      </w:r>
      <w:proofErr w:type="spellEnd"/>
      <w:r w:rsidRPr="008C2190">
        <w:rPr>
          <w:b/>
          <w:sz w:val="28"/>
          <w:szCs w:val="28"/>
        </w:rPr>
        <w:t>:</w:t>
      </w:r>
    </w:p>
    <w:p w:rsidR="008D4B1C" w:rsidRPr="00FD7479" w:rsidRDefault="008D4B1C" w:rsidP="008D4B1C"/>
    <w:p w:rsidR="008D4B1C" w:rsidRDefault="008D4B1C" w:rsidP="00945B63">
      <w:pPr>
        <w:jc w:val="center"/>
        <w:rPr>
          <w:b/>
          <w:spacing w:val="3"/>
          <w:sz w:val="32"/>
          <w:szCs w:val="32"/>
          <w:lang w:val="uk-UA"/>
        </w:rPr>
      </w:pPr>
    </w:p>
    <w:p w:rsidR="00945B63" w:rsidRDefault="00945B63" w:rsidP="00945B63">
      <w:pPr>
        <w:jc w:val="center"/>
        <w:rPr>
          <w:b/>
          <w:sz w:val="32"/>
          <w:szCs w:val="32"/>
        </w:rPr>
      </w:pPr>
      <w:r>
        <w:rPr>
          <w:b/>
          <w:spacing w:val="3"/>
          <w:sz w:val="32"/>
          <w:szCs w:val="32"/>
          <w:lang w:val="uk-UA"/>
        </w:rPr>
        <w:t>ВІЙСЬКОВО-ПРИКЛАДНЕ ТРИБОРСТВО</w:t>
      </w:r>
    </w:p>
    <w:p w:rsidR="00945B63" w:rsidRDefault="00945B63" w:rsidP="00945B63">
      <w:pPr>
        <w:jc w:val="both"/>
        <w:rPr>
          <w:b/>
          <w:sz w:val="28"/>
          <w:szCs w:val="28"/>
        </w:rPr>
      </w:pPr>
      <w:r>
        <w:rPr>
          <w:b/>
          <w:spacing w:val="-5"/>
          <w:sz w:val="28"/>
          <w:szCs w:val="28"/>
          <w:lang w:val="uk-UA"/>
        </w:rPr>
        <w:t>Програма змагань по літньому військово-прикладному триборству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spacing w:val="-6"/>
          <w:sz w:val="28"/>
          <w:szCs w:val="28"/>
          <w:lang w:val="uk-UA"/>
        </w:rPr>
        <w:t>включає:</w:t>
      </w:r>
    </w:p>
    <w:p w:rsidR="00945B63" w:rsidRDefault="00945B63" w:rsidP="00945B63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 </w:t>
      </w:r>
      <w:proofErr w:type="spellStart"/>
      <w:r>
        <w:rPr>
          <w:sz w:val="28"/>
          <w:szCs w:val="28"/>
          <w:lang w:val="uk-UA"/>
        </w:rPr>
        <w:t>.воєнізований</w:t>
      </w:r>
      <w:proofErr w:type="spellEnd"/>
      <w:r>
        <w:rPr>
          <w:sz w:val="28"/>
          <w:szCs w:val="28"/>
          <w:lang w:val="uk-UA"/>
        </w:rPr>
        <w:t xml:space="preserve"> крос;</w:t>
      </w:r>
      <w:r>
        <w:rPr>
          <w:sz w:val="28"/>
          <w:szCs w:val="28"/>
          <w:lang w:val="uk-UA"/>
        </w:rPr>
        <w:tab/>
      </w:r>
    </w:p>
    <w:p w:rsidR="00945B63" w:rsidRDefault="00945B63" w:rsidP="00945B63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2.плавання на 100м будь-яким способом;</w:t>
      </w:r>
    </w:p>
    <w:p w:rsidR="00945B63" w:rsidRDefault="00945B63" w:rsidP="00945B63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3.фігурне водіння автомобіля.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Змагання по військово-прикладному триборству проводяться три дні підряд (для кожного з видів змагань, що входять в триборстві, відводиться окремий </w:t>
      </w:r>
      <w:r>
        <w:rPr>
          <w:spacing w:val="-3"/>
          <w:sz w:val="28"/>
          <w:szCs w:val="28"/>
          <w:lang w:val="uk-UA"/>
        </w:rPr>
        <w:t xml:space="preserve">день). У низових колективах змагання по військово-прикладному триборству </w:t>
      </w:r>
      <w:r>
        <w:rPr>
          <w:spacing w:val="-4"/>
          <w:sz w:val="28"/>
          <w:szCs w:val="28"/>
          <w:lang w:val="uk-UA"/>
        </w:rPr>
        <w:t>можуть бути проведені і в два дні.</w:t>
      </w:r>
    </w:p>
    <w:p w:rsidR="00945B63" w:rsidRDefault="00945B63" w:rsidP="00945B63">
      <w:pPr>
        <w:ind w:firstLine="720"/>
        <w:jc w:val="both"/>
        <w:rPr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Особливістю цього виду багатоборства є те, що для участі в змаганнях допускаються тільки чоловіки, що мають навики водіння автомобіля і посвідчення на право управління автомобілем.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Змагання можуть бути перервані тільки за несприятливих метеорологічних </w:t>
      </w:r>
      <w:r>
        <w:rPr>
          <w:spacing w:val="-6"/>
          <w:sz w:val="28"/>
          <w:szCs w:val="28"/>
          <w:lang w:val="uk-UA"/>
        </w:rPr>
        <w:t>умов.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Змагання по перерваному виду триборства поновлюються наступного дня, і в них беруть участь всі спортсмени, а показані напередодні результати анулюються, навіть якщо вони краще за результати другого дня.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Черговість проведення змагань по окремих видах спорту, що входять в програму триборства, визначається Положенням про змагання залежно від умов розташування спортивних споруд.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Порядок старту учасників визначається жеребкуванням окремо для кожного виду змагань, що входять в програму триборства.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Учасник, що не одержав з якої-небудь причини результат в одному (або двох) виді змагань триборства або що показав результат, який по таблиці не оцінюється, може продовжувати змагання в подальших видах, що входять в програму триборства.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Змагання по окремих видах змагань, що входять в програму триборства,</w:t>
      </w:r>
      <w:r>
        <w:rPr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uk-UA"/>
        </w:rPr>
        <w:lastRenderedPageBreak/>
        <w:t>проводяться відповідно до вимог, викладених в Правилах і визначених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Положенням про змагання.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b/>
          <w:i/>
          <w:iCs/>
          <w:spacing w:val="-1"/>
          <w:sz w:val="28"/>
          <w:szCs w:val="28"/>
          <w:lang w:val="uk-UA"/>
        </w:rPr>
        <w:t>Воєнізований крос</w:t>
      </w:r>
      <w:r>
        <w:rPr>
          <w:i/>
          <w:iCs/>
          <w:spacing w:val="-1"/>
          <w:sz w:val="28"/>
          <w:szCs w:val="28"/>
          <w:lang w:val="uk-UA"/>
        </w:rPr>
        <w:t xml:space="preserve">, </w:t>
      </w:r>
      <w:r>
        <w:rPr>
          <w:spacing w:val="-1"/>
          <w:sz w:val="28"/>
          <w:szCs w:val="28"/>
          <w:lang w:val="uk-UA"/>
        </w:rPr>
        <w:t xml:space="preserve">що входить в програму військово-прикладного </w:t>
      </w:r>
      <w:r>
        <w:rPr>
          <w:spacing w:val="-4"/>
          <w:sz w:val="28"/>
          <w:szCs w:val="28"/>
          <w:lang w:val="uk-UA"/>
        </w:rPr>
        <w:t>триборства, проводиться відповідно до вимог, викладених в попередньому розділі.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Результат, показаний учасником у воєнізованому кросі, оцінюється відповідно до спеціальної таблиці підрахунку балів.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b/>
          <w:i/>
          <w:iCs/>
          <w:spacing w:val="-2"/>
          <w:sz w:val="28"/>
          <w:szCs w:val="28"/>
          <w:lang w:val="uk-UA"/>
        </w:rPr>
        <w:t>Плавання на 100м</w:t>
      </w:r>
      <w:r>
        <w:rPr>
          <w:i/>
          <w:iCs/>
          <w:spacing w:val="-2"/>
          <w:sz w:val="28"/>
          <w:szCs w:val="28"/>
          <w:lang w:val="uk-UA"/>
        </w:rPr>
        <w:t xml:space="preserve">. </w:t>
      </w:r>
      <w:r>
        <w:rPr>
          <w:spacing w:val="-2"/>
          <w:sz w:val="28"/>
          <w:szCs w:val="28"/>
          <w:lang w:val="uk-UA"/>
        </w:rPr>
        <w:t>Змагання по плаванню проводяться на дистанції</w:t>
      </w:r>
      <w:r>
        <w:rPr>
          <w:sz w:val="28"/>
          <w:szCs w:val="28"/>
          <w:lang w:val="uk-UA"/>
        </w:rPr>
        <w:t xml:space="preserve"> 100 м. У цьому виді змагань можна пливти будь-яким способом, довільно </w:t>
      </w:r>
      <w:r>
        <w:rPr>
          <w:spacing w:val="-4"/>
          <w:sz w:val="28"/>
          <w:szCs w:val="28"/>
          <w:lang w:val="uk-UA"/>
        </w:rPr>
        <w:t>міняючи його на дистанції.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Змагання по плаванню проводяться в штучних або в природних водоймищах.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Акваторія басейну (водоймища) повинна мати: довжину — 25 або 50м;</w:t>
      </w:r>
    </w:p>
    <w:p w:rsidR="00945B63" w:rsidRDefault="00945B63" w:rsidP="00945B63">
      <w:pPr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ширину, рівну сумі розмірів всіх плавальних доріжок по ширині, плюс </w:t>
      </w:r>
      <w:r>
        <w:rPr>
          <w:sz w:val="28"/>
          <w:szCs w:val="28"/>
          <w:lang w:val="uk-UA"/>
        </w:rPr>
        <w:t xml:space="preserve">ширину вільної поверхні за крайніми доріжками (не менше ніж по 0,25 м); мінімальну глибину — 0,9м; у місці виконання стартового стрибка глибину не </w:t>
      </w:r>
      <w:r>
        <w:rPr>
          <w:spacing w:val="-4"/>
          <w:sz w:val="28"/>
          <w:szCs w:val="28"/>
          <w:lang w:val="uk-UA"/>
        </w:rPr>
        <w:t>менше 1,2м.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Акваторія місця змагань повинна бути обмежена в глибину і з чотирьох сторін: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старту — вільним майданчиком шириною не менше 5м із стартовим </w:t>
      </w:r>
      <w:r>
        <w:rPr>
          <w:spacing w:val="-4"/>
          <w:sz w:val="28"/>
          <w:szCs w:val="28"/>
          <w:lang w:val="uk-UA"/>
        </w:rPr>
        <w:t>містком або окремими стартовими тумбочками;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із сторони, протилежної старту, — вільним майданчиком шириною не </w:t>
      </w:r>
      <w:r>
        <w:rPr>
          <w:spacing w:val="-4"/>
          <w:sz w:val="28"/>
          <w:szCs w:val="28"/>
          <w:lang w:val="uk-UA"/>
        </w:rPr>
        <w:t>менше 1,5м;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ширина містка — 0,5м, підстава тумбочки є квадратом із стороною 0,5 м.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Передні (до води) площини містка і тумбочок повинні бути</w:t>
      </w:r>
      <w:r>
        <w:rPr>
          <w:sz w:val="28"/>
          <w:szCs w:val="28"/>
          <w:lang w:val="uk-UA"/>
        </w:rPr>
        <w:t xml:space="preserve"> </w:t>
      </w:r>
      <w:r>
        <w:rPr>
          <w:spacing w:val="-6"/>
          <w:sz w:val="28"/>
          <w:szCs w:val="28"/>
          <w:lang w:val="uk-UA"/>
        </w:rPr>
        <w:t>гладкими.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Стінки і щит ставлять на всю ширину басейну і урівень з передньою поверхнею стартового містка (тумбочок). До ним пред'являються наступні </w:t>
      </w:r>
      <w:r>
        <w:rPr>
          <w:spacing w:val="-6"/>
          <w:sz w:val="28"/>
          <w:szCs w:val="28"/>
          <w:lang w:val="uk-UA"/>
        </w:rPr>
        <w:t>вимоги: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на сторонах, торців басейну (водоймища) стінки (щити), повинні бути рівними і не мати поглиблень (жолобів, водозливних канавок);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щит з боку плавальних доріжок повинен бути рівним, гладким і без </w:t>
      </w:r>
      <w:r>
        <w:rPr>
          <w:sz w:val="28"/>
          <w:szCs w:val="28"/>
          <w:lang w:val="uk-UA"/>
        </w:rPr>
        <w:t>просвітів, висота його підводної частини не менше їм і надводної —0,5 м.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Частина басейну, що надається кожному учаснику, називається плавальною доріжкою. Ширина плавальної доріжки басейну повинна бути не вже 2,25м. </w:t>
      </w:r>
      <w:r>
        <w:rPr>
          <w:spacing w:val="-3"/>
          <w:sz w:val="28"/>
          <w:szCs w:val="28"/>
          <w:lang w:val="uk-UA"/>
        </w:rPr>
        <w:t xml:space="preserve">Доріжки відділяються одна від одної на всю довжину басейну гумовими </w:t>
      </w:r>
      <w:r>
        <w:rPr>
          <w:spacing w:val="-4"/>
          <w:sz w:val="28"/>
          <w:szCs w:val="28"/>
          <w:lang w:val="uk-UA"/>
        </w:rPr>
        <w:t xml:space="preserve">трубками або вірьовками з поплавцями. Поплавки повинні бути гладкими, пофарбованими в білий колір і скріпляють так, щоб учасники не одержали </w:t>
      </w:r>
      <w:r>
        <w:rPr>
          <w:sz w:val="28"/>
          <w:szCs w:val="28"/>
          <w:lang w:val="uk-UA"/>
        </w:rPr>
        <w:t xml:space="preserve">травм. Кожна доріжка отримує, свій порядковий номер. Доріжка № 1 </w:t>
      </w:r>
      <w:r>
        <w:rPr>
          <w:spacing w:val="-4"/>
          <w:sz w:val="28"/>
          <w:szCs w:val="28"/>
          <w:lang w:val="uk-UA"/>
        </w:rPr>
        <w:t>розташовується справа, якщо дивитися із старту по напряму дистанції. Цифри порядкового номера висотою не менше 0,4м наносяться на всі сторони стартових тумбочок.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Для зупинки плавця при неправильно узятому старті упоперек басейну </w:t>
      </w:r>
      <w:r>
        <w:rPr>
          <w:sz w:val="28"/>
          <w:szCs w:val="28"/>
          <w:lang w:val="uk-UA"/>
        </w:rPr>
        <w:t xml:space="preserve">натягається шнур на відстані 15м від старту і на висоті 1, 5м від поверхні води. </w:t>
      </w:r>
      <w:r>
        <w:rPr>
          <w:spacing w:val="-4"/>
          <w:sz w:val="28"/>
          <w:szCs w:val="28"/>
          <w:lang w:val="uk-UA"/>
        </w:rPr>
        <w:t>Шнур опускається на воду, сигналізуючи про помилку спортсмена. Дно басейну повинне бути чистим і гладким. У штучних басейнах дно повинне бути світлим і мати посередині кожної доріжки темну смугу для орієнтування плавця.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i/>
          <w:iCs/>
          <w:spacing w:val="-4"/>
          <w:sz w:val="28"/>
          <w:szCs w:val="28"/>
          <w:lang w:val="uk-UA"/>
        </w:rPr>
        <w:t xml:space="preserve">Місцем старту є стартова тумбочка або стартовий місток. </w:t>
      </w:r>
      <w:r>
        <w:rPr>
          <w:spacing w:val="-4"/>
          <w:sz w:val="28"/>
          <w:szCs w:val="28"/>
          <w:lang w:val="uk-UA"/>
        </w:rPr>
        <w:t xml:space="preserve">Старший </w:t>
      </w:r>
      <w:r>
        <w:rPr>
          <w:spacing w:val="3"/>
          <w:sz w:val="28"/>
          <w:szCs w:val="28"/>
          <w:lang w:val="uk-UA"/>
        </w:rPr>
        <w:t>суддя-хронометрист,   переконавшись   в   готовності   суддів-</w:t>
      </w:r>
      <w:r>
        <w:rPr>
          <w:spacing w:val="-4"/>
          <w:sz w:val="28"/>
          <w:szCs w:val="28"/>
          <w:lang w:val="uk-UA"/>
        </w:rPr>
        <w:t>хронометристів, подає спортсменам попередню команду «Учасникам зайняти місця!», супроводжуючи її сигналом свистка. По цій команді учасники встають на стартові тумбочки.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lastRenderedPageBreak/>
        <w:t xml:space="preserve">Суддя-стартер піднімає вгору прапор (пістолет) і подає підготовчу команду «На старт!», по якій учасники повинні негайно підготуватися до узяття старту, прийнявши нерухоме положення. Переконавшись, що всі учасники готові до старту, стартер дає виконавчу команду </w:t>
      </w:r>
      <w:r>
        <w:rPr>
          <w:b/>
          <w:spacing w:val="-3"/>
          <w:sz w:val="28"/>
          <w:szCs w:val="28"/>
          <w:lang w:val="uk-UA"/>
        </w:rPr>
        <w:t>«Марш!».</w:t>
      </w:r>
      <w:r>
        <w:rPr>
          <w:spacing w:val="-5"/>
          <w:sz w:val="28"/>
          <w:szCs w:val="28"/>
          <w:lang w:val="uk-UA"/>
        </w:rPr>
        <w:t xml:space="preserve"> Слово «марш» </w:t>
      </w:r>
      <w:r>
        <w:rPr>
          <w:spacing w:val="-6"/>
          <w:sz w:val="28"/>
          <w:szCs w:val="28"/>
          <w:lang w:val="uk-UA"/>
        </w:rPr>
        <w:t xml:space="preserve">супроводжується різким опусканням прапора вниз (правою рукою через праву </w:t>
      </w:r>
      <w:r>
        <w:rPr>
          <w:sz w:val="28"/>
          <w:szCs w:val="28"/>
          <w:lang w:val="uk-UA"/>
        </w:rPr>
        <w:t xml:space="preserve">сторону, лівою — через ліву сторону). Якщо старт дається пострілом, слово </w:t>
      </w:r>
      <w:r>
        <w:rPr>
          <w:spacing w:val="-4"/>
          <w:sz w:val="28"/>
          <w:szCs w:val="28"/>
          <w:lang w:val="uk-UA"/>
        </w:rPr>
        <w:t>«марш» не вимовляється.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По команді «Марш!» учасники проводять старт за допомогою стрибка із стартової тумбочки (стартового містка).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Старт вважається за правильне, якщо до команди </w:t>
      </w:r>
      <w:r>
        <w:rPr>
          <w:b/>
          <w:spacing w:val="-3"/>
          <w:sz w:val="28"/>
          <w:szCs w:val="28"/>
          <w:lang w:val="uk-UA"/>
        </w:rPr>
        <w:t>«Марш!»</w:t>
      </w:r>
      <w:r>
        <w:rPr>
          <w:spacing w:val="-5"/>
          <w:sz w:val="28"/>
          <w:szCs w:val="28"/>
          <w:lang w:val="uk-UA"/>
        </w:rPr>
        <w:t xml:space="preserve"> (або пострілу) всі учасники приймуть нерухоме положення.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Учасники, що досягни фінішу, зобов'язані торкнутися поворотного щита або стінки басейну однією або двома руками.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Проходження дистанції, повороти. Учасник повинен проплисти всю </w:t>
      </w:r>
      <w:r>
        <w:rPr>
          <w:spacing w:val="-3"/>
          <w:sz w:val="28"/>
          <w:szCs w:val="28"/>
          <w:lang w:val="uk-UA"/>
        </w:rPr>
        <w:t xml:space="preserve">дистанцію по поверхні води. При стартовому стрибку і на поворотах </w:t>
      </w:r>
      <w:r>
        <w:rPr>
          <w:spacing w:val="-4"/>
          <w:sz w:val="28"/>
          <w:szCs w:val="28"/>
          <w:lang w:val="uk-UA"/>
        </w:rPr>
        <w:t xml:space="preserve">допускається занурення під воду. При проходженні дистанції учасникам не </w:t>
      </w:r>
      <w:r>
        <w:rPr>
          <w:spacing w:val="-3"/>
          <w:sz w:val="28"/>
          <w:szCs w:val="28"/>
          <w:lang w:val="uk-UA"/>
        </w:rPr>
        <w:t>дозволяється підтягатися, хапатися за доріжки, поручні і інші предмети, а також відштовхуватися від них.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При повороті учасники зобов'язані торкнутися стінки басейна або поворотного щита однією рукою, двома руками або ногами.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Не вирішується під час проходження дистанції проводити які-небудь дії по </w:t>
      </w:r>
      <w:r>
        <w:rPr>
          <w:spacing w:val="-4"/>
          <w:sz w:val="28"/>
          <w:szCs w:val="28"/>
          <w:lang w:val="uk-UA"/>
        </w:rPr>
        <w:t>лідируванню учасників (давати вказівки, супроводжувати спортсменів по борту басейну і т. п.).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Результати враховують за часом від моменту подачі команди </w:t>
      </w:r>
      <w:r>
        <w:rPr>
          <w:b/>
          <w:sz w:val="28"/>
          <w:szCs w:val="28"/>
          <w:lang w:val="uk-UA"/>
        </w:rPr>
        <w:t>«Старт»</w:t>
      </w:r>
      <w:r>
        <w:rPr>
          <w:sz w:val="28"/>
          <w:szCs w:val="28"/>
          <w:lang w:val="uk-UA"/>
        </w:rPr>
        <w:t xml:space="preserve"> або  </w:t>
      </w:r>
      <w:r>
        <w:rPr>
          <w:b/>
          <w:spacing w:val="-3"/>
          <w:sz w:val="28"/>
          <w:szCs w:val="28"/>
          <w:lang w:val="uk-UA"/>
        </w:rPr>
        <w:t>«Марш!»</w:t>
      </w:r>
      <w:r>
        <w:rPr>
          <w:spacing w:val="-3"/>
          <w:sz w:val="28"/>
          <w:szCs w:val="28"/>
          <w:lang w:val="uk-UA"/>
        </w:rPr>
        <w:t xml:space="preserve"> (перетин прапором лінії плеча стартера) або пострілу до моменту досягнення учасником фінішу.</w:t>
      </w:r>
    </w:p>
    <w:p w:rsidR="00945B63" w:rsidRDefault="00945B63" w:rsidP="00945B63">
      <w:pPr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Час плавця фіксується одним або трьома секундомірами. У протокол </w:t>
      </w:r>
      <w:r>
        <w:rPr>
          <w:spacing w:val="-4"/>
          <w:sz w:val="28"/>
          <w:szCs w:val="28"/>
          <w:lang w:val="uk-UA"/>
        </w:rPr>
        <w:t>записують свідчення «середнього секундоміра» або двох секундомірів, що показують у свій час.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Якщо свідчення секундомірів не співпадають (розходяться) з черговістю </w:t>
      </w:r>
      <w:r>
        <w:rPr>
          <w:spacing w:val="-4"/>
          <w:sz w:val="28"/>
          <w:szCs w:val="28"/>
          <w:lang w:val="uk-UA"/>
        </w:rPr>
        <w:t xml:space="preserve">приходу учасників до фінішу, то зайняте місце обумовлюється порядком </w:t>
      </w:r>
      <w:r>
        <w:rPr>
          <w:spacing w:val="-3"/>
          <w:sz w:val="28"/>
          <w:szCs w:val="28"/>
          <w:lang w:val="uk-UA"/>
        </w:rPr>
        <w:t xml:space="preserve">приходу спортсменів до фінішу, визначеним суддями на фініші, а результати </w:t>
      </w:r>
      <w:r>
        <w:rPr>
          <w:spacing w:val="-4"/>
          <w:sz w:val="28"/>
          <w:szCs w:val="28"/>
          <w:lang w:val="uk-UA"/>
        </w:rPr>
        <w:t>учасників, що викликають сумнів, встановлюють за свідченнями секундомірів, що встановили результат учасника, що прийшов на фініш першим. Особисті і командні результати оцінюються по якнайкращій сумі набраних балів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b/>
          <w:i/>
          <w:iCs/>
          <w:spacing w:val="-3"/>
          <w:sz w:val="28"/>
          <w:szCs w:val="28"/>
          <w:lang w:val="uk-UA"/>
        </w:rPr>
        <w:t>Фігурне водіння автомобіля.</w:t>
      </w:r>
      <w:r>
        <w:rPr>
          <w:i/>
          <w:iCs/>
          <w:spacing w:val="-3"/>
          <w:sz w:val="28"/>
          <w:szCs w:val="28"/>
          <w:lang w:val="uk-UA"/>
        </w:rPr>
        <w:t xml:space="preserve"> </w:t>
      </w:r>
      <w:r>
        <w:rPr>
          <w:spacing w:val="-3"/>
          <w:sz w:val="28"/>
          <w:szCs w:val="28"/>
          <w:lang w:val="uk-UA"/>
        </w:rPr>
        <w:t>Змагання проводяться на вантажних або легкових автомобілях.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Завданням змагань є проходження траси для. фігурного водіння автомобіля в найменший час з дотриманням умов виконання всіх передбачених вправ.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змаганнях по фігурному водінню необхідно мати стартовий номер — </w:t>
      </w:r>
      <w:r>
        <w:rPr>
          <w:spacing w:val="-4"/>
          <w:sz w:val="28"/>
          <w:szCs w:val="28"/>
          <w:lang w:val="uk-UA"/>
        </w:rPr>
        <w:t>спереду автомобіля.</w:t>
      </w:r>
    </w:p>
    <w:p w:rsidR="00945B63" w:rsidRDefault="00945B63" w:rsidP="00945B63">
      <w:pPr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Тренування на трасі, обладнаній для змагань, не дозволяються. Ознайомлення спортсменів з фігурами, розташованими на трасі, проводиться перед початком змагань без автомобіля (пішки) у супроводі судці.</w:t>
      </w:r>
    </w:p>
    <w:p w:rsidR="00945B63" w:rsidRDefault="00945B63" w:rsidP="00945B63">
      <w:pPr>
        <w:ind w:firstLine="720"/>
        <w:jc w:val="both"/>
        <w:rPr>
          <w:spacing w:val="-3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 xml:space="preserve">Як траса для фігурного водіння автомобіля може бути використаний будь-який горизонтальний майданчик з твердим гладким покриттям або утрамбованим ґрунтом. Допускається проведення змагань на майданчику з </w:t>
      </w:r>
      <w:r>
        <w:rPr>
          <w:spacing w:val="-3"/>
          <w:sz w:val="28"/>
          <w:szCs w:val="28"/>
          <w:lang w:val="uk-UA"/>
        </w:rPr>
        <w:t>трав'яним покриттям.</w:t>
      </w:r>
    </w:p>
    <w:p w:rsidR="00945B63" w:rsidRDefault="00945B63" w:rsidP="00945B63">
      <w:pPr>
        <w:jc w:val="both"/>
        <w:rPr>
          <w:spacing w:val="-3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697345" cy="4769485"/>
            <wp:effectExtent l="0" t="0" r="8255" b="0"/>
            <wp:docPr id="1" name="Рисунок 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47" descr="1"/>
                    <pic:cNvPicPr>
                      <a:picLocks noRo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63" w:rsidRDefault="00945B63" w:rsidP="00945B63">
      <w:pPr>
        <w:ind w:firstLine="720"/>
        <w:jc w:val="both"/>
        <w:rPr>
          <w:spacing w:val="-3"/>
          <w:sz w:val="28"/>
          <w:szCs w:val="28"/>
          <w:lang w:val="uk-UA"/>
        </w:rPr>
      </w:pPr>
      <w:r>
        <w:rPr>
          <w:spacing w:val="-3"/>
          <w:sz w:val="28"/>
          <w:szCs w:val="28"/>
          <w:lang w:val="uk-UA"/>
        </w:rPr>
        <w:t xml:space="preserve">Траса повинна бути повністю закрита для стороннього руху всіх видів  транспорту і пішоходів. Виїзд за межі майданчика забороняється. На трасі </w:t>
      </w:r>
      <w:r>
        <w:rPr>
          <w:sz w:val="28"/>
          <w:szCs w:val="28"/>
          <w:lang w:val="uk-UA"/>
        </w:rPr>
        <w:t xml:space="preserve">встановлюється десять фігур для виконання вправ, опис яких дається в </w:t>
      </w:r>
      <w:r>
        <w:rPr>
          <w:spacing w:val="-4"/>
          <w:sz w:val="28"/>
          <w:szCs w:val="28"/>
          <w:lang w:val="uk-UA"/>
        </w:rPr>
        <w:t>Правилах змагань.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Відстань між фігурами залежить від конфігурації і розмірів майданчика. </w:t>
      </w:r>
      <w:r>
        <w:rPr>
          <w:spacing w:val="-4"/>
          <w:sz w:val="28"/>
          <w:szCs w:val="28"/>
          <w:lang w:val="uk-UA"/>
        </w:rPr>
        <w:t xml:space="preserve">Фігури позначають обмежувачами на легких стійких підставках і стовпчиках. </w:t>
      </w:r>
      <w:r>
        <w:rPr>
          <w:sz w:val="28"/>
          <w:szCs w:val="28"/>
          <w:lang w:val="uk-UA"/>
        </w:rPr>
        <w:t xml:space="preserve">Фігури повинні розташовуватися не ближче </w:t>
      </w:r>
      <w:r>
        <w:rPr>
          <w:sz w:val="28"/>
          <w:szCs w:val="28"/>
          <w:lang w:val="uk-UA"/>
        </w:rPr>
        <w:tab/>
        <w:t xml:space="preserve">1м від бордюрів і інших </w:t>
      </w:r>
      <w:r>
        <w:rPr>
          <w:spacing w:val="-3"/>
          <w:sz w:val="28"/>
          <w:szCs w:val="28"/>
          <w:lang w:val="uk-UA"/>
        </w:rPr>
        <w:t xml:space="preserve">перешкод, які представляють небезпеку при русі автомобіля. Висота </w:t>
      </w:r>
      <w:r>
        <w:rPr>
          <w:spacing w:val="-4"/>
          <w:sz w:val="28"/>
          <w:szCs w:val="28"/>
          <w:lang w:val="uk-UA"/>
        </w:rPr>
        <w:t>обмежувачів: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для легкових автомобілів—не менше 1 м; для вантажних автомобілів—не менше 1,5 м;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кутових або таких, що позначають в’їзди у фігури і виїзди з них — не менше 1,5 м для легкових автомобілів і 2 м для вантажних автомобілів.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Обмежувачі у фігурах встановлюються через 1 м, якщо в описі вправи не </w:t>
      </w:r>
      <w:r>
        <w:rPr>
          <w:spacing w:val="-4"/>
          <w:sz w:val="28"/>
          <w:szCs w:val="28"/>
          <w:lang w:val="uk-UA"/>
        </w:rPr>
        <w:t>вказані інші розміри.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Форма учасника — сорочка (куртка) і брюки.</w:t>
      </w:r>
    </w:p>
    <w:p w:rsidR="00945B63" w:rsidRDefault="00945B63" w:rsidP="00945B63">
      <w:pPr>
        <w:ind w:firstLine="720"/>
        <w:jc w:val="both"/>
        <w:rPr>
          <w:spacing w:val="-4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Старт — тільки індивідуальний, з місця, при працюючому двигуні з </w:t>
      </w:r>
      <w:r>
        <w:rPr>
          <w:spacing w:val="-4"/>
          <w:sz w:val="28"/>
          <w:szCs w:val="28"/>
          <w:lang w:val="uk-UA"/>
        </w:rPr>
        <w:t xml:space="preserve">включеною передачею. Інтервали часу між стартами визначає суддівська колегія з таким розрахунком, щоб на майданчику не було одночасно більше </w:t>
      </w:r>
      <w:r>
        <w:rPr>
          <w:spacing w:val="-3"/>
          <w:sz w:val="28"/>
          <w:szCs w:val="28"/>
          <w:lang w:val="uk-UA"/>
        </w:rPr>
        <w:t xml:space="preserve">двох автомобілів і щоб вони не могли перешкодити один одному. Між </w:t>
      </w:r>
      <w:r>
        <w:rPr>
          <w:spacing w:val="-4"/>
          <w:sz w:val="28"/>
          <w:szCs w:val="28"/>
          <w:lang w:val="uk-UA"/>
        </w:rPr>
        <w:t xml:space="preserve">фігурами і усередині фігур допускається будь-яке маневрування. Відкривати дверці автомобіля дозволяється тільки при русі заднім ходом. З початку руху переднім ходом дверці повинні бути закриті. Рух з незакритими дверцями переднім ходом </w:t>
      </w:r>
      <w:r>
        <w:rPr>
          <w:spacing w:val="-4"/>
          <w:sz w:val="28"/>
          <w:szCs w:val="28"/>
          <w:lang w:val="uk-UA"/>
        </w:rPr>
        <w:lastRenderedPageBreak/>
        <w:t>веде до дискваліфікації учасника. При виконанні вправи «Естафета» і від передостанньої фігури до лінії «Стоп» зупинка заборонена.</w:t>
      </w:r>
    </w:p>
    <w:p w:rsidR="00945B63" w:rsidRDefault="00945B63" w:rsidP="00945B63">
      <w:pPr>
        <w:ind w:firstLine="720"/>
        <w:jc w:val="both"/>
        <w:rPr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Кожен учасник повинен виконати всі вправи (пройти всі фігури) в призначеній послідовності. Учасник, що порушив послідовність, або відхилився хоч би від однієї вправи, не одержує заліку у фігурному водінні автомобіля.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 1 — «Розворот</w:t>
      </w:r>
      <w:r>
        <w:rPr>
          <w:sz w:val="28"/>
          <w:szCs w:val="28"/>
          <w:lang w:val="uk-UA"/>
        </w:rPr>
        <w:t>». Виконується на прямокутному майданчику завдовжки 2,5 Д і шириною 1,4 Д (</w:t>
      </w:r>
      <w:proofErr w:type="spellStart"/>
      <w:r>
        <w:rPr>
          <w:sz w:val="28"/>
          <w:szCs w:val="28"/>
          <w:lang w:val="uk-UA"/>
        </w:rPr>
        <w:t>Д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—габаритна</w:t>
      </w:r>
      <w:proofErr w:type="spellEnd"/>
      <w:r>
        <w:rPr>
          <w:sz w:val="28"/>
          <w:szCs w:val="28"/>
          <w:lang w:val="uk-UA"/>
        </w:rPr>
        <w:t xml:space="preserve"> довжина автомобіля).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 повинен в'їхати на майданчик переднім ходом, розвернути автомобіль на майданчику і виїхати з неї переднім ходом.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Вправа вважається невиконаною, якщо учасник хоч би одним колесом заїхав на лінію майданчика.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Вправи № 2 і 3 — «Круг».</w:t>
      </w:r>
      <w:r>
        <w:rPr>
          <w:sz w:val="28"/>
          <w:szCs w:val="28"/>
          <w:lang w:val="uk-UA"/>
        </w:rPr>
        <w:t xml:space="preserve"> Два концентричні кола з радіусом зовнішнього </w:t>
      </w:r>
      <w:r>
        <w:rPr>
          <w:spacing w:val="-3"/>
          <w:sz w:val="28"/>
          <w:szCs w:val="28"/>
          <w:lang w:val="uk-UA"/>
        </w:rPr>
        <w:t xml:space="preserve">круга, рівним 1,07нг (зовнішній габаритний радіус повороту по найбільш виступаючій точці автомобіля), і радіусом І внутрішнього круга, рівним </w:t>
      </w:r>
      <w:r>
        <w:rPr>
          <w:sz w:val="28"/>
          <w:szCs w:val="28"/>
          <w:lang w:val="uk-UA"/>
        </w:rPr>
        <w:t xml:space="preserve">внутрішньому габаритному радіусу автомобіля мінус 100 мм, утворюють </w:t>
      </w:r>
      <w:r>
        <w:rPr>
          <w:spacing w:val="-4"/>
          <w:sz w:val="28"/>
          <w:szCs w:val="28"/>
          <w:lang w:val="uk-UA"/>
        </w:rPr>
        <w:t>проїжджу частину строго певної ширини, на якій виконується вправа.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Учасник винен переднім ходом в'їхати на проїжджу частину проти ходу </w:t>
      </w:r>
      <w:r>
        <w:rPr>
          <w:sz w:val="28"/>
          <w:szCs w:val="28"/>
          <w:lang w:val="uk-UA"/>
        </w:rPr>
        <w:t xml:space="preserve">годинникової стрілки (другий — по ходу годинникової стрілки), описати </w:t>
      </w:r>
      <w:r>
        <w:rPr>
          <w:spacing w:val="-4"/>
          <w:sz w:val="28"/>
          <w:szCs w:val="28"/>
          <w:lang w:val="uk-UA"/>
        </w:rPr>
        <w:t>повний круг і виїхати, не зачепивши обмежувачів.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 4</w:t>
      </w:r>
      <w:r>
        <w:rPr>
          <w:b/>
          <w:sz w:val="28"/>
          <w:szCs w:val="28"/>
          <w:vertAlign w:val="subscript"/>
          <w:lang w:val="uk-UA"/>
        </w:rPr>
        <w:t>:</w:t>
      </w:r>
      <w:r>
        <w:rPr>
          <w:b/>
          <w:sz w:val="28"/>
          <w:szCs w:val="28"/>
          <w:lang w:val="uk-UA"/>
        </w:rPr>
        <w:t xml:space="preserve"> — «Тунельні ворота».</w:t>
      </w:r>
      <w:r>
        <w:rPr>
          <w:sz w:val="28"/>
          <w:szCs w:val="28"/>
          <w:lang w:val="uk-UA"/>
        </w:rPr>
        <w:t xml:space="preserve"> Двоє воріт шириною Ш (габаритна ширина автомобіля) плюс 200 мм встановлені на відстані Б (база автомобіля)' </w:t>
      </w:r>
      <w:r>
        <w:rPr>
          <w:spacing w:val="-4"/>
          <w:sz w:val="28"/>
          <w:szCs w:val="28"/>
          <w:lang w:val="uk-UA"/>
        </w:rPr>
        <w:t>один від одного.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Ворота позначаються консольними горизонтальними обмежувачами, </w:t>
      </w:r>
      <w:r>
        <w:rPr>
          <w:spacing w:val="-1"/>
          <w:sz w:val="28"/>
          <w:szCs w:val="28"/>
          <w:lang w:val="uk-UA"/>
        </w:rPr>
        <w:t xml:space="preserve">встановленими на висоті найбільшої габаритної ширини автомобіля. Для </w:t>
      </w:r>
      <w:r>
        <w:rPr>
          <w:spacing w:val="-4"/>
          <w:sz w:val="28"/>
          <w:szCs w:val="28"/>
          <w:lang w:val="uk-UA"/>
        </w:rPr>
        <w:t>контролю розмірів проїзду ширина воріт позначається на поверхні майданчика мітками, що є проекцією кінців обмежувачів. Учасник винен переднім ходом проїхати двоє воріт, не зачепивши обмежувачів.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 5 — «Змійка переднім ходом».</w:t>
      </w:r>
      <w:r>
        <w:rPr>
          <w:sz w:val="28"/>
          <w:szCs w:val="28"/>
          <w:lang w:val="uk-UA"/>
        </w:rPr>
        <w:t xml:space="preserve"> П'ять обмежувачів, встановлених по прямій лінії з інтервалами, рівними 1,4 Д, утворюють чотири проїзди.</w:t>
      </w:r>
    </w:p>
    <w:p w:rsidR="00945B63" w:rsidRDefault="00945B63" w:rsidP="00945B63">
      <w:pPr>
        <w:ind w:firstLine="720"/>
        <w:jc w:val="both"/>
        <w:rPr>
          <w:sz w:val="28"/>
          <w:szCs w:val="28"/>
          <w:lang w:val="uk-UA"/>
        </w:rPr>
      </w:pPr>
      <w:r>
        <w:rPr>
          <w:spacing w:val="-3"/>
          <w:sz w:val="28"/>
          <w:szCs w:val="28"/>
          <w:lang w:val="uk-UA"/>
        </w:rPr>
        <w:t xml:space="preserve">Учасник повинен проїхати послідовно всі проїзди, не зачепивши </w:t>
      </w:r>
      <w:r>
        <w:rPr>
          <w:spacing w:val="-4"/>
          <w:sz w:val="28"/>
          <w:szCs w:val="28"/>
          <w:lang w:val="uk-UA"/>
        </w:rPr>
        <w:t xml:space="preserve">обмежувачів. Останній обмежувач треба проїхати з таким розрахунком, щоб </w:t>
      </w:r>
      <w:r>
        <w:rPr>
          <w:sz w:val="28"/>
          <w:szCs w:val="28"/>
          <w:lang w:val="uk-UA"/>
        </w:rPr>
        <w:t xml:space="preserve">можна почати виконання «Змійки заднім ходом» з іншого боку. </w:t>
      </w:r>
    </w:p>
    <w:p w:rsidR="00945B63" w:rsidRDefault="00945B63" w:rsidP="00945B63">
      <w:pPr>
        <w:ind w:firstLine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Вправа № 6 —_ </w:t>
      </w:r>
      <w:r>
        <w:rPr>
          <w:b/>
          <w:spacing w:val="-4"/>
          <w:sz w:val="28"/>
          <w:szCs w:val="28"/>
          <w:lang w:val="uk-UA"/>
        </w:rPr>
        <w:t>«Змійка заднім ходом».</w:t>
      </w:r>
      <w:r>
        <w:rPr>
          <w:spacing w:val="-5"/>
          <w:sz w:val="28"/>
          <w:szCs w:val="28"/>
          <w:lang w:val="uk-UA"/>
        </w:rPr>
        <w:t xml:space="preserve"> Розташування обмежувачів, умови виконання і штраф </w:t>
      </w:r>
      <w:r>
        <w:rPr>
          <w:spacing w:val="-3"/>
          <w:sz w:val="28"/>
          <w:szCs w:val="28"/>
          <w:lang w:val="uk-UA"/>
        </w:rPr>
        <w:t xml:space="preserve">ті ж, що і для </w:t>
      </w:r>
      <w:r>
        <w:rPr>
          <w:b/>
          <w:spacing w:val="-3"/>
          <w:sz w:val="28"/>
          <w:szCs w:val="28"/>
          <w:lang w:val="uk-UA"/>
        </w:rPr>
        <w:t>«Змійки переднім ходом»</w:t>
      </w:r>
      <w:r>
        <w:rPr>
          <w:spacing w:val="-3"/>
          <w:sz w:val="28"/>
          <w:szCs w:val="28"/>
          <w:lang w:val="uk-UA"/>
        </w:rPr>
        <w:t xml:space="preserve">. Траверз останнього обмежувача </w:t>
      </w:r>
      <w:r>
        <w:rPr>
          <w:sz w:val="28"/>
          <w:szCs w:val="28"/>
          <w:lang w:val="uk-UA"/>
        </w:rPr>
        <w:t>проїхати передніми колесами.</w:t>
      </w:r>
    </w:p>
    <w:p w:rsidR="00945B63" w:rsidRDefault="00945B63" w:rsidP="00945B63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Вправа №_7 </w:t>
      </w:r>
      <w:r>
        <w:rPr>
          <w:b/>
          <w:sz w:val="28"/>
          <w:szCs w:val="28"/>
          <w:vertAlign w:val="subscript"/>
          <w:lang w:val="uk-UA"/>
        </w:rPr>
        <w:t>г</w:t>
      </w:r>
      <w:proofErr w:type="spellStart"/>
      <w:r>
        <w:rPr>
          <w:b/>
          <w:sz w:val="28"/>
          <w:szCs w:val="28"/>
          <w:lang w:val="uk-UA"/>
        </w:rPr>
        <w:t>_—_«Бо</w:t>
      </w:r>
      <w:proofErr w:type="spellEnd"/>
      <w:r>
        <w:rPr>
          <w:b/>
          <w:sz w:val="28"/>
          <w:szCs w:val="28"/>
          <w:lang w:val="uk-UA"/>
        </w:rPr>
        <w:t>кс».</w:t>
      </w:r>
      <w:r>
        <w:rPr>
          <w:sz w:val="28"/>
          <w:szCs w:val="28"/>
          <w:lang w:val="uk-UA"/>
        </w:rPr>
        <w:t xml:space="preserve"> Виконується на </w:t>
      </w:r>
      <w:r>
        <w:rPr>
          <w:spacing w:val="-4"/>
          <w:sz w:val="28"/>
          <w:szCs w:val="28"/>
          <w:lang w:val="uk-UA"/>
        </w:rPr>
        <w:t xml:space="preserve">прямокутному майданчику шириною Ш (габаритна ширина автомобіля) плюс 150мм, і розташованої під прямим кутом справа при в'їзді на прямокутний </w:t>
      </w:r>
      <w:r>
        <w:rPr>
          <w:sz w:val="28"/>
          <w:szCs w:val="28"/>
          <w:lang w:val="uk-UA"/>
        </w:rPr>
        <w:t>майданчик завдовжки 2Д і вширшки 2Д мінус 1000 мм.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 винен переднім ходом в'їхати на майданчик і заднім, ходом поставити автомобіль в бокс |не зачепивши обмежувачів. Маневрувати дозволяється тільки на майданчику.</w:t>
      </w:r>
    </w:p>
    <w:p w:rsidR="00945B63" w:rsidRDefault="00945B63" w:rsidP="00945B63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 8 — «Естафета».</w:t>
      </w:r>
      <w:r>
        <w:rPr>
          <w:sz w:val="28"/>
          <w:szCs w:val="28"/>
          <w:lang w:val="uk-UA"/>
        </w:rPr>
        <w:t xml:space="preserve"> Дві стійки розташовані на відстані 30м одна від </w:t>
      </w:r>
      <w:r>
        <w:rPr>
          <w:spacing w:val="-4"/>
          <w:sz w:val="28"/>
          <w:szCs w:val="28"/>
          <w:lang w:val="uk-UA"/>
        </w:rPr>
        <w:t xml:space="preserve">одної. На відстані 20см від верхнього кінця кожної стійки перпендикулярно їй розташований кронштейн завдовжки 20см. «Естафетою» служить жорстке </w:t>
      </w:r>
      <w:r>
        <w:rPr>
          <w:sz w:val="28"/>
          <w:szCs w:val="28"/>
          <w:lang w:val="uk-UA"/>
        </w:rPr>
        <w:t xml:space="preserve">кільце перетином 5—10 мм і діаметром кола 20 см. Висота розташування </w:t>
      </w:r>
      <w:r>
        <w:rPr>
          <w:spacing w:val="-3"/>
          <w:sz w:val="28"/>
          <w:szCs w:val="28"/>
          <w:lang w:val="uk-UA"/>
        </w:rPr>
        <w:t xml:space="preserve">кронштейнів </w:t>
      </w:r>
      <w:r>
        <w:rPr>
          <w:spacing w:val="-3"/>
          <w:sz w:val="28"/>
          <w:szCs w:val="28"/>
          <w:lang w:val="uk-UA"/>
        </w:rPr>
        <w:lastRenderedPageBreak/>
        <w:t xml:space="preserve">стійок рівна відстані від поверхні майданчика до середини </w:t>
      </w:r>
      <w:r>
        <w:rPr>
          <w:spacing w:val="-4"/>
          <w:sz w:val="28"/>
          <w:szCs w:val="28"/>
          <w:lang w:val="uk-UA"/>
        </w:rPr>
        <w:t>віконного отвору дверей автомобіля. Вправа виконується переднім ходом.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Перед виконанням вправи кільце знаходиться на кронштейні першої по ходу </w:t>
      </w:r>
      <w:r>
        <w:rPr>
          <w:spacing w:val="-4"/>
          <w:sz w:val="28"/>
          <w:szCs w:val="28"/>
          <w:lang w:val="uk-UA"/>
        </w:rPr>
        <w:t>руху автомобіля стійки. Учасник під час руху автомобіля повинен зняти кільце і надіти його на кронштейн другої стійки.</w:t>
      </w:r>
    </w:p>
    <w:p w:rsidR="00945B63" w:rsidRDefault="00945B63" w:rsidP="00945B63">
      <w:pPr>
        <w:ind w:firstLine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Вправа № 9 — «Колісний міст» («Дошка»).</w:t>
      </w:r>
      <w:r>
        <w:rPr>
          <w:sz w:val="28"/>
          <w:szCs w:val="28"/>
          <w:lang w:val="uk-UA"/>
        </w:rPr>
        <w:t xml:space="preserve"> Ширина дошки рівна ширині профілю шини (для вантажних автомобілів — сумарній ширині шин здвоєного </w:t>
      </w:r>
      <w:r>
        <w:rPr>
          <w:spacing w:val="-3"/>
          <w:sz w:val="28"/>
          <w:szCs w:val="28"/>
          <w:lang w:val="uk-UA"/>
        </w:rPr>
        <w:t xml:space="preserve">колеса), довжина дошки рівна Д. Учасник повинен в'їхати на дошку з </w:t>
      </w:r>
      <w:r>
        <w:rPr>
          <w:spacing w:val="-4"/>
          <w:sz w:val="28"/>
          <w:szCs w:val="28"/>
          <w:lang w:val="uk-UA"/>
        </w:rPr>
        <w:t>найближчого торця лівим колесом, повністю проїхати по ній переднім і заднім колесами і з'їхати з дальнього торця.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№10 — «Лінія стоп».</w:t>
      </w:r>
      <w:r>
        <w:rPr>
          <w:sz w:val="28"/>
          <w:szCs w:val="28"/>
          <w:lang w:val="uk-UA"/>
        </w:rPr>
        <w:t xml:space="preserve"> На поверхні майданчика перпендикулярно </w:t>
      </w:r>
      <w:r>
        <w:rPr>
          <w:spacing w:val="-2"/>
          <w:sz w:val="28"/>
          <w:szCs w:val="28"/>
          <w:lang w:val="uk-UA"/>
        </w:rPr>
        <w:t xml:space="preserve">напряму руху автомобілів добре помітною фарбою  наноситься лінія </w:t>
      </w:r>
      <w:r>
        <w:rPr>
          <w:sz w:val="28"/>
          <w:szCs w:val="28"/>
          <w:lang w:val="uk-UA"/>
        </w:rPr>
        <w:t>завдовжки 3 м і шириною 150мм.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 повинен зупинити автомобіль, який рухається переднім ходом, так, щоб обидва передні колеса мали контакт з лінією.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До початку змагань суддівська колегія встановлює досвідченим шляхом контрольний час проходження траси, яке оголошується учасникам не пізніше </w:t>
      </w:r>
      <w:r>
        <w:rPr>
          <w:sz w:val="28"/>
          <w:szCs w:val="28"/>
          <w:lang w:val="uk-UA"/>
        </w:rPr>
        <w:t xml:space="preserve">ніж за 10 мін до початку змагань. У разі різкого погіршення прохідності траси </w:t>
      </w:r>
      <w:r>
        <w:rPr>
          <w:spacing w:val="-4"/>
          <w:sz w:val="28"/>
          <w:szCs w:val="28"/>
          <w:lang w:val="uk-UA"/>
        </w:rPr>
        <w:t>із-за поганої погоди суддівська колегія може внести корективи в контрольний час, про що негайно повідомляє учасника.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Учасник, що уклався в контрольний час, встановлений на даному змаганні, </w:t>
      </w:r>
      <w:r>
        <w:rPr>
          <w:sz w:val="28"/>
          <w:szCs w:val="28"/>
          <w:lang w:val="uk-UA"/>
        </w:rPr>
        <w:t>одержує 1000 очок.</w:t>
      </w:r>
    </w:p>
    <w:p w:rsidR="00945B63" w:rsidRDefault="00945B63" w:rsidP="00945B63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Учасник, що показав час краще (гірше) за контрольне, за кожну 1сек. заохочується (штрафується) 5 очками. Штрафні очки за невиконання кожної </w:t>
      </w:r>
      <w:r>
        <w:rPr>
          <w:spacing w:val="-4"/>
          <w:sz w:val="28"/>
          <w:szCs w:val="28"/>
          <w:lang w:val="uk-UA"/>
        </w:rPr>
        <w:t xml:space="preserve">вправи і кожне торкання прапорця (обмежувача) відраховуються із загальної суми очок, одержаних учасником за проходження траси. За кожен збитий </w:t>
      </w:r>
      <w:r>
        <w:rPr>
          <w:sz w:val="28"/>
          <w:szCs w:val="28"/>
          <w:lang w:val="uk-UA"/>
        </w:rPr>
        <w:t>(зачеплений) обмежувач (прапорець) учасник одержує 10 штрафних очок, за невиконання вправи (збито більше 4 прапорців або відбувся виїзд за лінію габаритів фігури) — 100 штрафних очок.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Моментом фінішу є повна зупинка автомобіля на лінії «Стоп».</w:t>
      </w:r>
    </w:p>
    <w:p w:rsidR="00945B63" w:rsidRDefault="00945B63" w:rsidP="00945B63">
      <w:pPr>
        <w:ind w:firstLine="720"/>
        <w:jc w:val="both"/>
        <w:rPr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Остаточний результат учасника, що пройшов трасу фігурного водіння автомобіля, підраховується по сумі часу, витраченого їм на проходження траси від старту до фінішу і по одержаних штрафних або заохочувальних очках.</w:t>
      </w:r>
    </w:p>
    <w:p w:rsidR="00945B63" w:rsidRDefault="00945B63" w:rsidP="00945B63">
      <w:pPr>
        <w:jc w:val="center"/>
        <w:rPr>
          <w:b/>
          <w:i/>
          <w:spacing w:val="-6"/>
          <w:sz w:val="28"/>
          <w:szCs w:val="28"/>
          <w:lang w:val="uk-UA"/>
        </w:rPr>
      </w:pPr>
      <w:r>
        <w:rPr>
          <w:b/>
          <w:i/>
          <w:spacing w:val="-6"/>
          <w:sz w:val="28"/>
          <w:szCs w:val="28"/>
          <w:lang w:val="uk-UA"/>
        </w:rPr>
        <w:t>Майно та інвентар, необхідні для підготовки і</w:t>
      </w:r>
    </w:p>
    <w:p w:rsidR="00945B63" w:rsidRDefault="00945B63" w:rsidP="00945B63">
      <w:pPr>
        <w:jc w:val="center"/>
        <w:rPr>
          <w:b/>
          <w:sz w:val="28"/>
          <w:szCs w:val="28"/>
        </w:rPr>
      </w:pPr>
      <w:r>
        <w:rPr>
          <w:b/>
          <w:bCs/>
          <w:i/>
          <w:iCs/>
          <w:spacing w:val="-6"/>
          <w:sz w:val="28"/>
          <w:szCs w:val="28"/>
          <w:lang w:val="uk-UA"/>
        </w:rPr>
        <w:t xml:space="preserve"> проведення </w:t>
      </w:r>
      <w:r>
        <w:rPr>
          <w:b/>
          <w:i/>
          <w:iCs/>
          <w:spacing w:val="-6"/>
          <w:sz w:val="28"/>
          <w:szCs w:val="28"/>
          <w:lang w:val="uk-UA"/>
        </w:rPr>
        <w:t xml:space="preserve">змагання по </w:t>
      </w:r>
      <w:r>
        <w:rPr>
          <w:b/>
          <w:i/>
          <w:iCs/>
          <w:spacing w:val="-3"/>
          <w:sz w:val="28"/>
          <w:szCs w:val="28"/>
          <w:lang w:val="uk-UA"/>
        </w:rPr>
        <w:t>фігурному водінню автомобіля: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автомобілі—</w:t>
      </w:r>
      <w:proofErr w:type="spellEnd"/>
      <w:r>
        <w:rPr>
          <w:sz w:val="28"/>
          <w:szCs w:val="28"/>
          <w:lang w:val="uk-UA"/>
        </w:rPr>
        <w:t xml:space="preserve"> 2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столи—2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стільці (табурети) — 4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мегафони  2— 3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дошка інформації 1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альбоми для штрафних балів—10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порядкові номери — по кількості учасників;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прапорці регулювання — 1 комплект (2 червоних, 2 білих);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секундоміри—</w:t>
      </w:r>
      <w:proofErr w:type="spellEnd"/>
      <w:r>
        <w:rPr>
          <w:sz w:val="28"/>
          <w:szCs w:val="28"/>
          <w:lang w:val="uk-UA"/>
        </w:rPr>
        <w:t xml:space="preserve"> 3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годинник—</w:t>
      </w:r>
      <w:proofErr w:type="spellEnd"/>
      <w:r>
        <w:rPr>
          <w:sz w:val="28"/>
          <w:szCs w:val="28"/>
          <w:lang w:val="uk-UA"/>
        </w:rPr>
        <w:t xml:space="preserve"> 1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стійки-обмежувачі: 1м -210 шт.; 1,5м—20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прапорці для стійок-обмежувачів (розмір 15x11 см):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червоних — 210 шт.; іншого кольору—20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рулетка металева завдовжки 20 м — 1 шт.;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pacing w:val="-12"/>
          <w:sz w:val="28"/>
          <w:szCs w:val="28"/>
          <w:lang w:val="uk-UA"/>
        </w:rPr>
        <w:t>крейда і фарба для розмітки фігур;</w:t>
      </w:r>
    </w:p>
    <w:p w:rsidR="00945B63" w:rsidRDefault="00945B63" w:rsidP="00945B6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рейка 2 мХ5 смХ2 </w:t>
      </w:r>
      <w:proofErr w:type="spellStart"/>
      <w:r>
        <w:rPr>
          <w:sz w:val="28"/>
          <w:szCs w:val="28"/>
          <w:lang w:val="uk-UA"/>
        </w:rPr>
        <w:t>см—</w:t>
      </w:r>
      <w:proofErr w:type="spellEnd"/>
      <w:r>
        <w:rPr>
          <w:sz w:val="28"/>
          <w:szCs w:val="28"/>
          <w:lang w:val="uk-UA"/>
        </w:rPr>
        <w:t xml:space="preserve"> 1 шт.</w:t>
      </w:r>
    </w:p>
    <w:p w:rsidR="00945B63" w:rsidRDefault="00945B63" w:rsidP="00945B63">
      <w:pPr>
        <w:ind w:firstLine="720"/>
        <w:jc w:val="both"/>
        <w:rPr>
          <w:spacing w:val="-13"/>
          <w:sz w:val="28"/>
          <w:szCs w:val="28"/>
          <w:lang w:val="uk-UA"/>
        </w:rPr>
      </w:pPr>
      <w:r>
        <w:rPr>
          <w:spacing w:val="-13"/>
          <w:sz w:val="28"/>
          <w:szCs w:val="28"/>
          <w:lang w:val="uk-UA"/>
        </w:rPr>
        <w:t xml:space="preserve">Ухиленням від виконання вправ вважається: </w:t>
      </w:r>
    </w:p>
    <w:p w:rsidR="00945B63" w:rsidRDefault="00945B63" w:rsidP="00945B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pacing w:val="-13"/>
          <w:sz w:val="28"/>
          <w:szCs w:val="28"/>
          <w:lang w:val="uk-UA"/>
        </w:rPr>
        <w:t xml:space="preserve">порушення послідовності </w:t>
      </w:r>
      <w:r>
        <w:rPr>
          <w:spacing w:val="-12"/>
          <w:sz w:val="28"/>
          <w:szCs w:val="28"/>
          <w:lang w:val="uk-UA"/>
        </w:rPr>
        <w:t>виконання вправ (фігур);</w:t>
      </w:r>
    </w:p>
    <w:p w:rsidR="00945B63" w:rsidRDefault="00945B63" w:rsidP="00945B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пропуск однієї з фігур;</w:t>
      </w:r>
    </w:p>
    <w:p w:rsidR="00945B63" w:rsidRDefault="00945B63" w:rsidP="00945B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 xml:space="preserve">виїзд за межі траси </w:t>
      </w:r>
      <w:r>
        <w:rPr>
          <w:sz w:val="28"/>
          <w:szCs w:val="28"/>
          <w:lang w:val="uk-UA"/>
        </w:rPr>
        <w:t xml:space="preserve">(позначеної площі); </w:t>
      </w:r>
    </w:p>
    <w:p w:rsidR="00945B63" w:rsidRDefault="00945B63" w:rsidP="00945B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вправах № 5 і 6 пропуск хоч би одних воріт;</w:t>
      </w:r>
    </w:p>
    <w:p w:rsidR="00945B63" w:rsidRDefault="00945B63" w:rsidP="00945B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виконані </w:t>
      </w:r>
      <w:r>
        <w:rPr>
          <w:spacing w:val="-12"/>
          <w:sz w:val="28"/>
          <w:szCs w:val="28"/>
          <w:lang w:val="uk-UA"/>
        </w:rPr>
        <w:t xml:space="preserve">підряд три фігури; </w:t>
      </w:r>
    </w:p>
    <w:p w:rsidR="00945B63" w:rsidRDefault="00945B63" w:rsidP="00945B63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непідготовленість водія.</w:t>
      </w:r>
    </w:p>
    <w:p w:rsidR="00945B63" w:rsidRDefault="00945B63" w:rsidP="00945B6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Визначення першості з </w:t>
      </w:r>
      <w:proofErr w:type="spellStart"/>
      <w:r>
        <w:rPr>
          <w:b/>
          <w:bCs/>
          <w:sz w:val="28"/>
          <w:szCs w:val="28"/>
          <w:lang w:val="uk-UA"/>
        </w:rPr>
        <w:t>військово</w:t>
      </w:r>
      <w:proofErr w:type="spellEnd"/>
      <w:r>
        <w:rPr>
          <w:b/>
          <w:bCs/>
          <w:sz w:val="28"/>
          <w:szCs w:val="28"/>
          <w:lang w:val="uk-UA"/>
        </w:rPr>
        <w:t xml:space="preserve"> - прикладного триборства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Особиста першість визначається по найбільшій сумі очок, набраних </w:t>
      </w:r>
      <w:r>
        <w:rPr>
          <w:spacing w:val="-3"/>
          <w:sz w:val="28"/>
          <w:szCs w:val="28"/>
          <w:lang w:val="uk-UA"/>
        </w:rPr>
        <w:t>учасником у всіх видах багатоборства.</w:t>
      </w:r>
    </w:p>
    <w:p w:rsidR="00945B63" w:rsidRDefault="00945B63" w:rsidP="00945B63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Бали нараховуються по воєнізованому кросу і плаванню відповідно до </w:t>
      </w:r>
      <w:r>
        <w:rPr>
          <w:spacing w:val="-3"/>
          <w:sz w:val="28"/>
          <w:szCs w:val="28"/>
          <w:lang w:val="uk-UA"/>
        </w:rPr>
        <w:t xml:space="preserve">таблиці, по фігурному водінню автомобіля згідно Правилам змагань по </w:t>
      </w:r>
      <w:r>
        <w:rPr>
          <w:spacing w:val="-4"/>
          <w:sz w:val="28"/>
          <w:szCs w:val="28"/>
          <w:lang w:val="uk-UA"/>
        </w:rPr>
        <w:t>військово-прикладному багатоборству.</w:t>
      </w:r>
    </w:p>
    <w:p w:rsidR="00945B63" w:rsidRDefault="00945B63" w:rsidP="00945B63">
      <w:pPr>
        <w:ind w:firstLine="720"/>
        <w:jc w:val="both"/>
        <w:rPr>
          <w:spacing w:val="-4"/>
          <w:sz w:val="28"/>
          <w:szCs w:val="28"/>
          <w:lang w:val="uk-UA"/>
        </w:rPr>
      </w:pPr>
      <w:r>
        <w:rPr>
          <w:spacing w:val="-3"/>
          <w:sz w:val="28"/>
          <w:szCs w:val="28"/>
          <w:lang w:val="uk-UA"/>
        </w:rPr>
        <w:t xml:space="preserve">Якщо у двох або декількох учасників сума балів виявиться рівною, то </w:t>
      </w:r>
      <w:r>
        <w:rPr>
          <w:spacing w:val="-4"/>
          <w:sz w:val="28"/>
          <w:szCs w:val="28"/>
          <w:lang w:val="uk-UA"/>
        </w:rPr>
        <w:t>перевага віддається тому, хто показав кращий результат у воєнізованому кросі.</w:t>
      </w:r>
    </w:p>
    <w:p w:rsidR="00945B63" w:rsidRDefault="00945B63" w:rsidP="00945B63">
      <w:pPr>
        <w:ind w:firstLine="720"/>
        <w:jc w:val="both"/>
        <w:rPr>
          <w:spacing w:val="-4"/>
          <w:sz w:val="28"/>
          <w:szCs w:val="28"/>
          <w:lang w:val="uk-UA"/>
        </w:rPr>
      </w:pPr>
    </w:p>
    <w:p w:rsidR="00C64EC2" w:rsidRPr="00945B63" w:rsidRDefault="00C64EC2">
      <w:pPr>
        <w:rPr>
          <w:lang w:val="uk-UA"/>
        </w:rPr>
      </w:pPr>
    </w:p>
    <w:sectPr w:rsidR="00C64EC2" w:rsidRPr="00945B6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D6D7E"/>
    <w:multiLevelType w:val="hybridMultilevel"/>
    <w:tmpl w:val="AEDCA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1B051"/>
    <w:multiLevelType w:val="multilevel"/>
    <w:tmpl w:val="4F01B051"/>
    <w:name w:val="Нумерованный список 62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left" w:pos="6840"/>
        </w:tabs>
        <w:ind w:left="6840" w:hanging="180"/>
      </w:pPr>
    </w:lvl>
  </w:abstractNum>
  <w:abstractNum w:abstractNumId="2">
    <w:nsid w:val="5EB87D23"/>
    <w:multiLevelType w:val="hybridMultilevel"/>
    <w:tmpl w:val="077EB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364"/>
    <w:rsid w:val="004014F1"/>
    <w:rsid w:val="00455113"/>
    <w:rsid w:val="00540364"/>
    <w:rsid w:val="006F4CDA"/>
    <w:rsid w:val="008C2190"/>
    <w:rsid w:val="008D4B1C"/>
    <w:rsid w:val="00945B63"/>
    <w:rsid w:val="00B12285"/>
    <w:rsid w:val="00C64EC2"/>
    <w:rsid w:val="00E1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B6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B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B63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8D4B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B6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B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B63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8D4B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2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9963</Words>
  <Characters>5679</Characters>
  <Application>Microsoft Office Word</Application>
  <DocSecurity>0</DocSecurity>
  <Lines>47</Lines>
  <Paragraphs>31</Paragraphs>
  <ScaleCrop>false</ScaleCrop>
  <Company/>
  <LinksUpToDate>false</LinksUpToDate>
  <CharactersWithSpaces>15611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Веталя</dc:creator>
  <cp:keywords/>
  <dc:description/>
  <cp:lastModifiedBy>Веталя</cp:lastModifiedBy>
  <cp:revision>10</cp:revision>
  <dcterms:created xsi:type="dcterms:W3CDTF">2014-11-12T10:57:00Z</dcterms:created>
  <dcterms:modified xsi:type="dcterms:W3CDTF">2014-12-01T13:41:00Z</dcterms:modified>
</cp:coreProperties>
</file>