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0F7" w:rsidRPr="0021060C" w:rsidRDefault="000D60F7" w:rsidP="000D60F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060C">
        <w:rPr>
          <w:rFonts w:ascii="Times New Roman" w:hAnsi="Times New Roman" w:cs="Times New Roman"/>
          <w:b/>
          <w:sz w:val="28"/>
          <w:szCs w:val="28"/>
          <w:lang w:val="uk-UA"/>
        </w:rPr>
        <w:t>Аналіз існуючої системи відбору цивільних осіб до проходження військової служби в Десантно-штурмових військах Збройних сил України:</w:t>
      </w:r>
    </w:p>
    <w:p w:rsidR="000D60F7" w:rsidRPr="0021060C" w:rsidRDefault="000D60F7" w:rsidP="000D60F7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1060C">
        <w:rPr>
          <w:rFonts w:ascii="Times New Roman" w:hAnsi="Times New Roman" w:cs="Times New Roman"/>
          <w:b/>
          <w:sz w:val="24"/>
          <w:szCs w:val="24"/>
          <w:lang w:val="uk-UA"/>
        </w:rPr>
        <w:t>1.2.1 Основні вимоги під час відбору та прийняття на військову службу за контрактом до військових частин Десантно-штурмових військ Збройних сил України.</w:t>
      </w:r>
    </w:p>
    <w:p w:rsidR="000D60F7" w:rsidRDefault="000D60F7" w:rsidP="000D60F7">
      <w:pPr>
        <w:jc w:val="both"/>
        <w:rPr>
          <w:rFonts w:ascii="Times New Roman" w:hAnsi="Times New Roman" w:cs="Times New Roman"/>
          <w:sz w:val="14"/>
          <w:szCs w:val="14"/>
          <w:lang w:val="uk-UA"/>
        </w:rPr>
      </w:pPr>
    </w:p>
    <w:p w:rsidR="000D60F7" w:rsidRDefault="000D60F7" w:rsidP="000D60F7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D0D0D"/>
          <w:lang w:val="uk-UA"/>
        </w:rPr>
      </w:pPr>
      <w:r>
        <w:rPr>
          <w:i/>
          <w:lang w:val="uk-UA"/>
        </w:rPr>
        <w:t xml:space="preserve">Основними </w:t>
      </w:r>
      <w:r>
        <w:rPr>
          <w:i/>
          <w:color w:val="0D0D0D"/>
          <w:lang w:val="uk-UA"/>
        </w:rPr>
        <w:t>вимогами, які висуваються до кандидатів є:</w:t>
      </w:r>
    </w:p>
    <w:p w:rsidR="000D60F7" w:rsidRDefault="000D60F7" w:rsidP="000D60F7">
      <w:pPr>
        <w:pStyle w:val="a4"/>
        <w:shd w:val="clear" w:color="auto" w:fill="FFFFFF"/>
        <w:spacing w:before="0" w:beforeAutospacing="0" w:after="0" w:afterAutospacing="0"/>
        <w:jc w:val="both"/>
        <w:rPr>
          <w:color w:val="0D0D0D"/>
          <w:lang w:val="uk-UA"/>
        </w:rPr>
      </w:pPr>
      <w:r>
        <w:rPr>
          <w:color w:val="0D0D0D"/>
          <w:lang w:val="uk-UA"/>
        </w:rPr>
        <w:t>· стан здоров’я та придатності до військової служби за медичними показниками;</w:t>
      </w:r>
    </w:p>
    <w:p w:rsidR="000D60F7" w:rsidRDefault="000D60F7" w:rsidP="000D60F7">
      <w:pPr>
        <w:pStyle w:val="a4"/>
        <w:shd w:val="clear" w:color="auto" w:fill="FFFFFF"/>
        <w:spacing w:before="0" w:beforeAutospacing="0" w:after="0" w:afterAutospacing="0"/>
        <w:jc w:val="both"/>
        <w:rPr>
          <w:color w:val="0D0D0D"/>
          <w:lang w:val="uk-UA"/>
        </w:rPr>
      </w:pPr>
      <w:r>
        <w:rPr>
          <w:color w:val="0D0D0D"/>
          <w:lang w:val="uk-UA"/>
        </w:rPr>
        <w:t xml:space="preserve">· фізична підготовленість; </w:t>
      </w:r>
    </w:p>
    <w:p w:rsidR="000D60F7" w:rsidRDefault="000D60F7" w:rsidP="000D60F7">
      <w:pPr>
        <w:pStyle w:val="a4"/>
        <w:shd w:val="clear" w:color="auto" w:fill="FFFFFF"/>
        <w:spacing w:before="0" w:beforeAutospacing="0" w:after="0" w:afterAutospacing="0"/>
        <w:jc w:val="both"/>
        <w:rPr>
          <w:color w:val="0D0D0D"/>
          <w:lang w:val="uk-UA"/>
        </w:rPr>
      </w:pPr>
      <w:r>
        <w:rPr>
          <w:color w:val="0D0D0D"/>
          <w:lang w:val="uk-UA"/>
        </w:rPr>
        <w:t xml:space="preserve">· психологічна стійкість кандидата на службу в десантно-штурмових військах; </w:t>
      </w:r>
    </w:p>
    <w:p w:rsidR="000D60F7" w:rsidRDefault="000D60F7" w:rsidP="000D60F7">
      <w:pPr>
        <w:pStyle w:val="a4"/>
        <w:shd w:val="clear" w:color="auto" w:fill="FFFFFF"/>
        <w:spacing w:before="0" w:beforeAutospacing="0" w:after="0" w:afterAutospacing="0"/>
        <w:jc w:val="both"/>
        <w:rPr>
          <w:color w:val="0D0D0D"/>
          <w:lang w:val="uk-UA"/>
        </w:rPr>
      </w:pPr>
      <w:r>
        <w:rPr>
          <w:color w:val="0D0D0D"/>
          <w:lang w:val="uk-UA"/>
        </w:rPr>
        <w:t>· загальноосвітній рівень</w:t>
      </w:r>
      <w:r>
        <w:rPr>
          <w:b/>
          <w:sz w:val="28"/>
          <w:szCs w:val="28"/>
          <w:lang w:val="uk-UA"/>
        </w:rPr>
        <w:t xml:space="preserve"> </w:t>
      </w:r>
      <w:r>
        <w:rPr>
          <w:lang w:val="uk-UA"/>
        </w:rPr>
        <w:t>(відповідний рівень освіти та професію, споріднену з ВОС)</w:t>
      </w:r>
      <w:r>
        <w:rPr>
          <w:color w:val="0D0D0D"/>
          <w:lang w:val="uk-UA"/>
        </w:rPr>
        <w:t xml:space="preserve">; </w:t>
      </w:r>
    </w:p>
    <w:p w:rsidR="000D60F7" w:rsidRDefault="000D60F7" w:rsidP="000D60F7">
      <w:pPr>
        <w:pStyle w:val="a4"/>
        <w:shd w:val="clear" w:color="auto" w:fill="FFFFFF"/>
        <w:spacing w:before="0" w:beforeAutospacing="0" w:after="0" w:afterAutospacing="0"/>
        <w:jc w:val="both"/>
        <w:rPr>
          <w:color w:val="0D0D0D"/>
          <w:lang w:val="uk-UA"/>
        </w:rPr>
      </w:pPr>
      <w:r>
        <w:rPr>
          <w:color w:val="0D0D0D"/>
          <w:lang w:val="uk-UA"/>
        </w:rPr>
        <w:t>· мотивація до військової служби в десантно-штурмових військах;</w:t>
      </w:r>
      <w:r>
        <w:rPr>
          <w:color w:val="0D0D0D"/>
          <w:lang w:val="uk-UA"/>
        </w:rPr>
        <w:br/>
        <w:t>· рівень сформованості ідейних цінностей, моральних та професійних якостей.</w:t>
      </w:r>
    </w:p>
    <w:p w:rsidR="000D60F7" w:rsidRDefault="000D60F7" w:rsidP="000D60F7">
      <w:pPr>
        <w:pStyle w:val="a4"/>
        <w:shd w:val="clear" w:color="auto" w:fill="FFFFFF"/>
        <w:spacing w:before="0" w:beforeAutospacing="0" w:after="0" w:afterAutospacing="0"/>
        <w:jc w:val="both"/>
        <w:rPr>
          <w:color w:val="0D0D0D"/>
          <w:lang w:val="uk-UA"/>
        </w:rPr>
      </w:pPr>
    </w:p>
    <w:p w:rsidR="000D60F7" w:rsidRPr="0021060C" w:rsidRDefault="000D60F7" w:rsidP="000D60F7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r w:rsidRPr="0021060C">
        <w:rPr>
          <w:rFonts w:ascii="Times New Roman" w:hAnsi="Times New Roman" w:cs="Times New Roman"/>
          <w:b/>
          <w:sz w:val="24"/>
          <w:szCs w:val="24"/>
          <w:lang w:val="uk-UA"/>
        </w:rPr>
        <w:t>1.2.2 Процедура відбору цивільних осіб для прийняття на військову службу за контрактом обласними, районними (міськими) територіальними центрами комплектування та соціальної підтримки.</w:t>
      </w:r>
    </w:p>
    <w:bookmarkEnd w:id="0"/>
    <w:p w:rsidR="000D60F7" w:rsidRDefault="000D60F7" w:rsidP="000D60F7">
      <w:pPr>
        <w:jc w:val="both"/>
        <w:rPr>
          <w:rFonts w:ascii="Times New Roman" w:hAnsi="Times New Roman" w:cs="Times New Roman"/>
          <w:sz w:val="14"/>
          <w:szCs w:val="14"/>
          <w:lang w:val="uk-UA"/>
        </w:rPr>
      </w:pPr>
    </w:p>
    <w:p w:rsidR="000D60F7" w:rsidRDefault="000D60F7" w:rsidP="000D60F7">
      <w:pPr>
        <w:pStyle w:val="rvps2"/>
        <w:shd w:val="clear" w:color="auto" w:fill="FFFFFF"/>
        <w:spacing w:before="0" w:beforeAutospacing="0" w:after="0" w:afterAutospacing="0"/>
        <w:ind w:left="37" w:hanging="37"/>
        <w:jc w:val="both"/>
        <w:textAlignment w:val="baseline"/>
        <w:rPr>
          <w:lang w:val="uk-UA"/>
        </w:rPr>
      </w:pPr>
      <w:r>
        <w:rPr>
          <w:lang w:val="uk-UA"/>
        </w:rPr>
        <w:t>Для проведення роботи з питань організації та проведення заходів професійно-психологічного відбору щорічно (до 25 грудня поточного року) в ОТЦК та СП та РТЦК та СП видається наказ щодо створення позаштатної групи професійно-психологічного відбору. На комісію покладається організація та проведення якісного професійно-психологічного відбору.</w:t>
      </w:r>
    </w:p>
    <w:p w:rsidR="000D60F7" w:rsidRDefault="000D60F7" w:rsidP="000D60F7">
      <w:pPr>
        <w:pStyle w:val="rvps2"/>
        <w:shd w:val="clear" w:color="auto" w:fill="FFFFFF"/>
        <w:spacing w:before="0" w:beforeAutospacing="0" w:after="0" w:afterAutospacing="0"/>
        <w:ind w:left="37" w:hanging="37"/>
        <w:jc w:val="both"/>
        <w:textAlignment w:val="baseline"/>
        <w:rPr>
          <w:color w:val="000000"/>
          <w:lang w:val="uk-UA"/>
        </w:rPr>
      </w:pPr>
      <w:r>
        <w:rPr>
          <w:lang w:val="uk-UA"/>
        </w:rPr>
        <w:t xml:space="preserve">До складу групи входять: </w:t>
      </w:r>
    </w:p>
    <w:p w:rsidR="000D60F7" w:rsidRDefault="000D60F7" w:rsidP="000D60F7">
      <w:pPr>
        <w:ind w:left="37" w:hanging="3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посадові особи сектору комплектування;</w:t>
      </w:r>
    </w:p>
    <w:p w:rsidR="000D60F7" w:rsidRDefault="000D60F7" w:rsidP="000D60F7">
      <w:pPr>
        <w:ind w:left="37" w:hanging="3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медичні фахівці (лікар-психіатр, нарколог чи психоневролог); </w:t>
      </w:r>
    </w:p>
    <w:p w:rsidR="000D60F7" w:rsidRDefault="000D60F7" w:rsidP="000D60F7">
      <w:pPr>
        <w:ind w:left="37" w:hanging="3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спеціалісти  РТЦК та СП, які мають досвід проведення професійно-психологічного відбору;</w:t>
      </w:r>
    </w:p>
    <w:p w:rsidR="000D60F7" w:rsidRDefault="000D60F7" w:rsidP="000D60F7">
      <w:pPr>
        <w:ind w:left="37" w:hanging="3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фахівці закладів освіти, соціальних служб для молоді.</w:t>
      </w:r>
    </w:p>
    <w:p w:rsidR="000D60F7" w:rsidRDefault="000D60F7" w:rsidP="000D60F7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0D60F7" w:rsidRDefault="000D60F7" w:rsidP="000D60F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Для отримання достовірних даних професійно-психологічної придатності кандидата можливе лише за умови впровадження комплексного та системного підходу, а саме: досконале соціально-психологічне вивчення, психофізіологічне обстеження та медичний відбір.</w:t>
      </w:r>
    </w:p>
    <w:p w:rsidR="000D60F7" w:rsidRDefault="000D60F7" w:rsidP="000D60F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Соціально-психологічне вивчення включає оцінку моральних якостей особистості, суспільної та трудової активності, воєнно-професійної спрямованості, умов виховання та розвитку, особливостей спілкування та поведінки в колективі.</w:t>
      </w:r>
    </w:p>
    <w:p w:rsidR="000D60F7" w:rsidRDefault="000D60F7" w:rsidP="000D60F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Психофізіологічне обстеження включає вивчення якостей нервової системи, темпераменту, інтелектуальних особливостей,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психомоторики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емоційно-вольових якостей та рівня нервово-психічної стійкості.</w:t>
      </w:r>
    </w:p>
    <w:p w:rsidR="000D60F7" w:rsidRDefault="000D60F7" w:rsidP="000D60F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Медичний відбір виявляє стан здоров’я кандидата та рівень його фізичного розвитку, необхідний для довготривалої службової діяльності у складних умовах.</w:t>
      </w:r>
    </w:p>
    <w:p w:rsidR="000D60F7" w:rsidRDefault="000D60F7" w:rsidP="000D60F7">
      <w:pPr>
        <w:jc w:val="both"/>
        <w:rPr>
          <w:rFonts w:ascii="Times New Roman" w:hAnsi="Times New Roman" w:cs="Times New Roman"/>
          <w:i/>
          <w:sz w:val="14"/>
          <w:szCs w:val="14"/>
          <w:lang w:val="uk-UA"/>
        </w:rPr>
      </w:pPr>
    </w:p>
    <w:p w:rsidR="000D60F7" w:rsidRDefault="000D60F7" w:rsidP="000D60F7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Алгоритм роботи посадових осіб ОТЦК та СП, Р(М)ТЦК та СП щодо відбору військовослужбовців для прийняття на військову службу за контрактом на етапах «територіальний центр комплектування та соціальної підтримки – навчальний центр (або військова частина)»:</w:t>
      </w:r>
    </w:p>
    <w:p w:rsidR="000D60F7" w:rsidRDefault="000D60F7" w:rsidP="000D60F7">
      <w:pPr>
        <w:ind w:left="3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1. Звернення громадян до відділу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рекрутингу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комплектування ОТЦК та СП з питань проходження військової служби за контрактом</w:t>
      </w:r>
    </w:p>
    <w:p w:rsidR="000D60F7" w:rsidRDefault="000D60F7" w:rsidP="000D60F7">
      <w:pPr>
        <w:ind w:left="3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Посадова особа проводить:</w:t>
      </w:r>
    </w:p>
    <w:p w:rsidR="000D60F7" w:rsidRDefault="000D60F7" w:rsidP="000D60F7">
      <w:pPr>
        <w:ind w:left="3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бесіду щодо визначення можливостей проходження служби в підрозділах ЗСУ;</w:t>
      </w:r>
    </w:p>
    <w:p w:rsidR="000D60F7" w:rsidRDefault="000D60F7" w:rsidP="000D60F7">
      <w:pPr>
        <w:ind w:left="3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 зазначає вимоги, які висуваються до кандидата;</w:t>
      </w:r>
    </w:p>
    <w:p w:rsidR="000D60F7" w:rsidRDefault="000D60F7" w:rsidP="000D60F7">
      <w:pPr>
        <w:ind w:left="37"/>
        <w:jc w:val="both"/>
        <w:rPr>
          <w:rFonts w:ascii="Times New Roman" w:hAnsi="Times New Roman" w:cs="Times New Roman"/>
          <w:color w:val="0D0D0D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направляє кандидата до військової частини для отримання письмової згоди (враховуючи відповідний рівень освіти та професію, споріднену з ВОС)</w:t>
      </w:r>
      <w:r>
        <w:rPr>
          <w:rFonts w:ascii="Times New Roman" w:hAnsi="Times New Roman" w:cs="Times New Roman"/>
          <w:color w:val="0D0D0D"/>
          <w:sz w:val="24"/>
          <w:szCs w:val="24"/>
          <w:lang w:val="uk-UA"/>
        </w:rPr>
        <w:t xml:space="preserve">; </w:t>
      </w:r>
    </w:p>
    <w:p w:rsidR="000D60F7" w:rsidRDefault="000D60F7" w:rsidP="000D60F7">
      <w:pPr>
        <w:ind w:left="3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2. Професійно-психологічний відбір кандидата для проходження військової служби за контрактом посадовими особами військової частини</w:t>
      </w:r>
    </w:p>
    <w:p w:rsidR="000D60F7" w:rsidRDefault="000D60F7" w:rsidP="000D60F7">
      <w:pPr>
        <w:ind w:left="3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Посадова особа проводить заходи професійно-психологічного відбору та у разі отримання позитивних висновків щодо 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психофізіологічної придатності військовослужбовців до видів діяльності, до виконання яких вона призначається </w:t>
      </w:r>
      <w:r>
        <w:rPr>
          <w:rFonts w:ascii="Times New Roman" w:hAnsi="Times New Roman" w:cs="Times New Roman"/>
          <w:sz w:val="24"/>
          <w:szCs w:val="24"/>
          <w:lang w:val="uk-UA"/>
        </w:rPr>
        <w:t>надає письмову згоду.</w:t>
      </w:r>
    </w:p>
    <w:p w:rsidR="000D60F7" w:rsidRDefault="000D60F7" w:rsidP="000D60F7">
      <w:pPr>
        <w:tabs>
          <w:tab w:val="left" w:pos="1701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Проведення комплексу заходів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спрямованих на забезпечення відбору громадян, які призиваються (приймаються) на військову службу</w:t>
      </w:r>
    </w:p>
    <w:p w:rsidR="000D60F7" w:rsidRDefault="000D60F7" w:rsidP="000D60F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Посадова особа отримуючи письмову згоду на кандидата від військової частини повинна:</w:t>
      </w:r>
    </w:p>
    <w:p w:rsidR="000D60F7" w:rsidRDefault="000D60F7" w:rsidP="000D60F7">
      <w:pPr>
        <w:ind w:firstLine="3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внести відомості про кандидата до журналу обліку кандидатів;</w:t>
      </w:r>
    </w:p>
    <w:p w:rsidR="000D60F7" w:rsidRDefault="000D60F7" w:rsidP="000D60F7">
      <w:pPr>
        <w:ind w:firstLine="3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надати кандидату перелік першочергових  документів:</w:t>
      </w:r>
    </w:p>
    <w:p w:rsidR="000D60F7" w:rsidRDefault="000D60F7" w:rsidP="000D60F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автобіографію в рукописному і надрукованому примірниках;</w:t>
      </w:r>
    </w:p>
    <w:p w:rsidR="000D60F7" w:rsidRDefault="000D60F7" w:rsidP="000D60F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копію паспорта громадянина України та довідки про присвоєння ідентифікаційного номера фізичної особи;</w:t>
      </w:r>
    </w:p>
    <w:p w:rsidR="000D60F7" w:rsidRDefault="000D60F7" w:rsidP="000D60F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копії документів про освіту та трудову діяльність;</w:t>
      </w:r>
    </w:p>
    <w:p w:rsidR="000D60F7" w:rsidRDefault="000D60F7" w:rsidP="000D60F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службову характеристику з місця роботи або навчання;</w:t>
      </w:r>
    </w:p>
    <w:p w:rsidR="000D60F7" w:rsidRDefault="000D60F7" w:rsidP="000D60F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копії документів про народження та сімейний стан;</w:t>
      </w:r>
    </w:p>
    <w:p w:rsidR="000D60F7" w:rsidRDefault="000D60F7" w:rsidP="000D60F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довідку про склад сім'ї;</w:t>
      </w:r>
    </w:p>
    <w:p w:rsidR="000D60F7" w:rsidRDefault="000D60F7" w:rsidP="000D60F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військовий квиток;</w:t>
      </w:r>
    </w:p>
    <w:p w:rsidR="000D60F7" w:rsidRDefault="000D60F7" w:rsidP="000D60F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письмову згоду на проведення спец перевірки (за необхідністю).</w:t>
      </w:r>
    </w:p>
    <w:p w:rsidR="000D60F7" w:rsidRDefault="000D60F7" w:rsidP="000D60F7">
      <w:pPr>
        <w:pStyle w:val="rvps2"/>
        <w:spacing w:before="0" w:beforeAutospacing="0" w:after="0" w:afterAutospacing="0"/>
        <w:jc w:val="both"/>
        <w:textAlignment w:val="baseline"/>
        <w:rPr>
          <w:i/>
          <w:lang w:val="uk-UA"/>
        </w:rPr>
      </w:pPr>
      <w:r>
        <w:rPr>
          <w:b/>
          <w:lang w:val="uk-UA"/>
        </w:rPr>
        <w:lastRenderedPageBreak/>
        <w:t>4. Проведення комплексу заходів професійно-психологічного відбору посадовою особою Р(М)ТЦК та СП</w:t>
      </w:r>
      <w:r>
        <w:rPr>
          <w:i/>
          <w:lang w:val="uk-UA"/>
        </w:rPr>
        <w:t xml:space="preserve"> </w:t>
      </w:r>
    </w:p>
    <w:p w:rsidR="000D60F7" w:rsidRDefault="000D60F7" w:rsidP="000D60F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Посадова особа проводить:</w:t>
      </w:r>
    </w:p>
    <w:p w:rsidR="000D60F7" w:rsidRDefault="000D60F7" w:rsidP="000D60F7">
      <w:pPr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>- якісне вивчення документів (формування особової справи);</w:t>
      </w:r>
    </w:p>
    <w:p w:rsidR="000D60F7" w:rsidRDefault="000D60F7" w:rsidP="000D60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>- індивідуальну бесіду;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0D60F7" w:rsidRDefault="000D60F7" w:rsidP="000D60F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- психологічне тестування та вносить відповідні висновки до картки професійно-психологічного відбору, картки результатів професійно-психологічного тестування та журналу обліку результатів ППВ кандидатів на військову службу за контрактом</w:t>
      </w:r>
    </w:p>
    <w:p w:rsidR="000D60F7" w:rsidRDefault="000D60F7" w:rsidP="000D60F7">
      <w:pPr>
        <w:pStyle w:val="rvps2"/>
        <w:spacing w:before="0" w:beforeAutospacing="0" w:after="0" w:afterAutospacing="0"/>
        <w:ind w:left="37"/>
        <w:jc w:val="both"/>
        <w:textAlignment w:val="baseline"/>
        <w:rPr>
          <w:i/>
          <w:lang w:val="uk-UA"/>
        </w:rPr>
      </w:pPr>
      <w:r>
        <w:rPr>
          <w:lang w:val="uk-UA"/>
        </w:rPr>
        <w:t xml:space="preserve"> </w:t>
      </w:r>
      <w:r>
        <w:rPr>
          <w:i/>
        </w:rPr>
        <w:t>ДОВІДКОВО</w:t>
      </w:r>
      <w:r>
        <w:rPr>
          <w:i/>
          <w:lang w:val="uk-UA"/>
        </w:rPr>
        <w:t xml:space="preserve"> </w:t>
      </w:r>
    </w:p>
    <w:p w:rsidR="000D60F7" w:rsidRDefault="000D60F7" w:rsidP="000D60F7">
      <w:pPr>
        <w:pStyle w:val="rvps2"/>
        <w:spacing w:before="0" w:beforeAutospacing="0" w:after="0" w:afterAutospacing="0"/>
        <w:ind w:left="37"/>
        <w:jc w:val="both"/>
        <w:textAlignment w:val="baseline"/>
        <w:rPr>
          <w:lang w:val="uk-UA"/>
        </w:rPr>
      </w:pPr>
      <w:r>
        <w:rPr>
          <w:lang w:val="uk-UA"/>
        </w:rPr>
        <w:t xml:space="preserve">Перед проведенням обстеження відповідальна посадова особа проводить інструктаж з кандидатом, метою якого є роз’яснення йому суті запропонованих заходів. </w:t>
      </w:r>
      <w:bookmarkStart w:id="1" w:name="n93"/>
      <w:bookmarkEnd w:id="1"/>
      <w:r>
        <w:rPr>
          <w:lang w:val="uk-UA"/>
        </w:rPr>
        <w:t>Перед проведенням психодіагностики кандидат власноруч дає</w:t>
      </w:r>
      <w:r>
        <w:rPr>
          <w:rStyle w:val="apple-converted-space"/>
          <w:lang w:val="uk-UA"/>
        </w:rPr>
        <w:t> </w:t>
      </w:r>
      <w:hyperlink r:id="rId5" w:anchor="n191" w:history="1">
        <w:r>
          <w:rPr>
            <w:rStyle w:val="a3"/>
            <w:bdr w:val="none" w:sz="0" w:space="0" w:color="auto" w:frame="1"/>
            <w:lang w:val="uk-UA"/>
          </w:rPr>
          <w:t>згоду на проведення професійно-психологічного відбору</w:t>
        </w:r>
      </w:hyperlink>
      <w:r>
        <w:rPr>
          <w:lang w:val="uk-UA"/>
        </w:rPr>
        <w:t>, що засвідчує підписом.</w:t>
      </w:r>
    </w:p>
    <w:p w:rsidR="000D60F7" w:rsidRDefault="000D60F7" w:rsidP="000D60F7">
      <w:pPr>
        <w:pStyle w:val="rvps2"/>
        <w:spacing w:before="0" w:beforeAutospacing="0" w:after="0" w:afterAutospacing="0"/>
        <w:ind w:left="37"/>
        <w:jc w:val="both"/>
        <w:textAlignment w:val="baseline"/>
        <w:rPr>
          <w:lang w:val="uk-UA"/>
        </w:rPr>
      </w:pPr>
      <w:r>
        <w:rPr>
          <w:lang w:val="uk-UA"/>
        </w:rPr>
        <w:t>Якщо кандидат успішно пройшов тестування, відповідальна особа Р(М)ТЦК та СП формує запити до психіатричних, туберкульозних, наркологічних диспансерів щодо перевірки відсутності кандидата на відповідному обліку.</w:t>
      </w:r>
    </w:p>
    <w:p w:rsidR="000D60F7" w:rsidRDefault="000D60F7" w:rsidP="000D60F7">
      <w:pPr>
        <w:ind w:left="37"/>
        <w:jc w:val="both"/>
        <w:rPr>
          <w:rFonts w:ascii="Times New Roman" w:hAnsi="Times New Roman" w:cs="Times New Roman"/>
          <w:sz w:val="14"/>
          <w:szCs w:val="14"/>
          <w:lang w:val="uk-UA"/>
        </w:rPr>
      </w:pPr>
    </w:p>
    <w:p w:rsidR="000D60F7" w:rsidRDefault="000D60F7" w:rsidP="000D60F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Справа вважається сформованою у разі наявності наступних документів:</w:t>
      </w:r>
    </w:p>
    <w:p w:rsidR="000D60F7" w:rsidRDefault="000D60F7" w:rsidP="000D60F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заява кандидата на військову службу за контрактом;</w:t>
      </w:r>
    </w:p>
    <w:p w:rsidR="000D60F7" w:rsidRDefault="000D60F7" w:rsidP="000D60F7">
      <w:pPr>
        <w:shd w:val="clear" w:color="auto" w:fill="FFFFFF"/>
        <w:ind w:left="3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- копія трудової книжки (у разі наявності);</w:t>
      </w:r>
    </w:p>
    <w:p w:rsidR="000D60F7" w:rsidRDefault="000D60F7" w:rsidP="000D60F7">
      <w:pPr>
        <w:shd w:val="clear" w:color="auto" w:fill="FFFFFF"/>
        <w:ind w:left="3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- автобіографія (в рукописному та надрукованому вигляді); </w:t>
      </w:r>
    </w:p>
    <w:p w:rsidR="000D60F7" w:rsidRDefault="000D60F7" w:rsidP="000D60F7">
      <w:pPr>
        <w:shd w:val="clear" w:color="auto" w:fill="FFFFFF"/>
        <w:ind w:left="3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- письмова згода з військової частини;      </w:t>
      </w:r>
    </w:p>
    <w:p w:rsidR="000D60F7" w:rsidRDefault="000D60F7" w:rsidP="000D60F7">
      <w:pPr>
        <w:shd w:val="clear" w:color="auto" w:fill="FFFFFF"/>
        <w:ind w:left="3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- характеристики (характеристика з місця роботи, армії, навчання, сільради);</w:t>
      </w:r>
    </w:p>
    <w:p w:rsidR="000D60F7" w:rsidRDefault="000D60F7" w:rsidP="000D60F7">
      <w:pPr>
        <w:pStyle w:val="a4"/>
        <w:shd w:val="clear" w:color="auto" w:fill="FFFFFF"/>
        <w:spacing w:before="0" w:beforeAutospacing="0" w:after="0" w:afterAutospacing="0"/>
        <w:ind w:left="37"/>
        <w:jc w:val="both"/>
        <w:rPr>
          <w:iCs/>
          <w:shd w:val="clear" w:color="auto" w:fill="FFFFFF"/>
          <w:lang w:val="uk-UA"/>
        </w:rPr>
      </w:pPr>
      <w:r>
        <w:rPr>
          <w:iCs/>
          <w:shd w:val="clear" w:color="auto" w:fill="FFFFFF"/>
          <w:lang w:val="uk-UA"/>
        </w:rPr>
        <w:t xml:space="preserve">- свідоцтво про народження;   </w:t>
      </w:r>
    </w:p>
    <w:p w:rsidR="000D60F7" w:rsidRDefault="000D60F7" w:rsidP="000D60F7">
      <w:pPr>
        <w:pStyle w:val="a4"/>
        <w:shd w:val="clear" w:color="auto" w:fill="FFFFFF"/>
        <w:spacing w:before="0" w:beforeAutospacing="0" w:after="0" w:afterAutospacing="0"/>
        <w:ind w:left="37"/>
        <w:jc w:val="both"/>
        <w:rPr>
          <w:iCs/>
          <w:shd w:val="clear" w:color="auto" w:fill="FFFFFF"/>
          <w:lang w:val="uk-UA"/>
        </w:rPr>
      </w:pPr>
      <w:r>
        <w:rPr>
          <w:iCs/>
          <w:shd w:val="clear" w:color="auto" w:fill="FFFFFF"/>
          <w:lang w:val="uk-UA"/>
        </w:rPr>
        <w:t>- свідоцтво про одруження (у разі наявності);    </w:t>
      </w:r>
    </w:p>
    <w:p w:rsidR="000D60F7" w:rsidRDefault="000D60F7" w:rsidP="000D60F7">
      <w:pPr>
        <w:pStyle w:val="a4"/>
        <w:shd w:val="clear" w:color="auto" w:fill="FFFFFF"/>
        <w:spacing w:before="0" w:beforeAutospacing="0" w:after="0" w:afterAutospacing="0"/>
        <w:ind w:left="37"/>
        <w:jc w:val="both"/>
        <w:rPr>
          <w:iCs/>
          <w:shd w:val="clear" w:color="auto" w:fill="FFFFFF"/>
          <w:lang w:val="uk-UA"/>
        </w:rPr>
      </w:pPr>
      <w:r>
        <w:rPr>
          <w:iCs/>
          <w:shd w:val="clear" w:color="auto" w:fill="FFFFFF"/>
          <w:lang w:val="uk-UA"/>
        </w:rPr>
        <w:t>- свідоцтво про народження дитини (у разі наявності);    </w:t>
      </w:r>
    </w:p>
    <w:p w:rsidR="000D60F7" w:rsidRDefault="000D60F7" w:rsidP="000D60F7">
      <w:pPr>
        <w:pStyle w:val="a5"/>
        <w:shd w:val="clear" w:color="auto" w:fill="FFFFFF"/>
        <w:spacing w:after="0"/>
        <w:ind w:left="3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shd w:val="clear" w:color="auto" w:fill="FFFFFF"/>
        </w:rPr>
        <w:t>- копія документів про освіту з додатками;</w:t>
      </w:r>
    </w:p>
    <w:p w:rsidR="000D60F7" w:rsidRDefault="000D60F7" w:rsidP="000D60F7">
      <w:pPr>
        <w:shd w:val="clear" w:color="auto" w:fill="FFFFFF"/>
        <w:ind w:left="3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- копія паспорта громадянина України та ідентифікаційного номеру кандидата;</w:t>
      </w:r>
    </w:p>
    <w:p w:rsidR="000D60F7" w:rsidRDefault="000D60F7" w:rsidP="000D60F7">
      <w:pPr>
        <w:shd w:val="clear" w:color="auto" w:fill="FFFFFF"/>
        <w:ind w:left="720" w:hanging="6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- копія військового квитка або посвідчення про приписку до РВК;</w:t>
      </w:r>
    </w:p>
    <w:p w:rsidR="000D60F7" w:rsidRDefault="000D60F7" w:rsidP="000D60F7">
      <w:pPr>
        <w:numPr>
          <w:ilvl w:val="0"/>
          <w:numId w:val="1"/>
        </w:numPr>
        <w:shd w:val="clear" w:color="auto" w:fill="FFFFFF"/>
        <w:ind w:left="0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- довідка від житлово-експлуатаційної організації (або сільради) про склад сім’ї та місце проживання;</w:t>
      </w:r>
    </w:p>
    <w:p w:rsidR="000D60F7" w:rsidRDefault="000D60F7" w:rsidP="000D60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- картка ППВ громадянина на військову службу за контрактом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(вивчення особистих якостей, фізична підготовленість, психологічний відбір)  з висновками посадових осіб та підписами щодо придатності до військової служби, висновком комісара та печаткою;</w:t>
      </w:r>
    </w:p>
    <w:p w:rsidR="000D60F7" w:rsidRDefault="000D60F7" w:rsidP="000D60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- картка результатів  психофізіологічного тестування громадян  військову службу за контрактом, з висновками та підписом посадової особи, яка проводила психологічне вивчення щодо придатності до військової служби, висновок повинен бути доведений до комісара;</w:t>
      </w:r>
    </w:p>
    <w:p w:rsidR="000D60F7" w:rsidRDefault="000D60F7" w:rsidP="000D60F7">
      <w:pPr>
        <w:widowControl w:val="0"/>
        <w:autoSpaceDE w:val="0"/>
        <w:autoSpaceDN w:val="0"/>
        <w:adjustRightInd w:val="0"/>
        <w:jc w:val="both"/>
        <w:rPr>
          <w:rStyle w:val="a7"/>
          <w:i w:val="0"/>
          <w:iCs w:val="0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- </w:t>
      </w:r>
      <w:r>
        <w:rPr>
          <w:rStyle w:val="a7"/>
          <w:rFonts w:ascii="Times New Roman" w:hAnsi="Times New Roman" w:cs="Times New Roman"/>
          <w:sz w:val="24"/>
          <w:szCs w:val="24"/>
          <w:lang w:val="uk-UA"/>
        </w:rPr>
        <w:t>медична довідка про стан здоров’я;</w:t>
      </w:r>
    </w:p>
    <w:p w:rsidR="000D60F7" w:rsidRDefault="000D60F7" w:rsidP="000D60F7">
      <w:pPr>
        <w:widowControl w:val="0"/>
        <w:autoSpaceDE w:val="0"/>
        <w:autoSpaceDN w:val="0"/>
        <w:adjustRightInd w:val="0"/>
        <w:jc w:val="both"/>
        <w:rPr>
          <w:rStyle w:val="a7"/>
          <w:i w:val="0"/>
          <w:iCs w:val="0"/>
          <w:sz w:val="24"/>
          <w:szCs w:val="24"/>
          <w:lang w:val="uk-UA"/>
        </w:rPr>
      </w:pPr>
      <w:r>
        <w:rPr>
          <w:rStyle w:val="a7"/>
          <w:sz w:val="24"/>
          <w:szCs w:val="24"/>
          <w:lang w:val="uk-UA"/>
        </w:rPr>
        <w:t>- сертифікат від нарколога та психіатру;</w:t>
      </w:r>
    </w:p>
    <w:p w:rsidR="000D60F7" w:rsidRDefault="000D60F7" w:rsidP="000D60F7">
      <w:pPr>
        <w:ind w:left="37"/>
        <w:jc w:val="both"/>
        <w:rPr>
          <w:rStyle w:val="a7"/>
          <w:i w:val="0"/>
          <w:sz w:val="24"/>
          <w:szCs w:val="24"/>
          <w:lang w:val="uk-UA"/>
        </w:rPr>
      </w:pPr>
      <w:r>
        <w:rPr>
          <w:rStyle w:val="a7"/>
          <w:sz w:val="24"/>
          <w:szCs w:val="24"/>
          <w:lang w:val="uk-UA"/>
        </w:rPr>
        <w:t>- письмова згода на проведення спеціальної перевірки (у разі необхідності).</w:t>
      </w:r>
    </w:p>
    <w:p w:rsidR="000D60F7" w:rsidRDefault="000D60F7" w:rsidP="000D60F7">
      <w:pPr>
        <w:ind w:left="3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5. Проведення обласної комісії</w:t>
      </w:r>
    </w:p>
    <w:p w:rsidR="000D60F7" w:rsidRDefault="000D60F7" w:rsidP="000D60F7">
      <w:pPr>
        <w:tabs>
          <w:tab w:val="left" w:pos="-1080"/>
        </w:tabs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Посадова особа Миколаївського ОТЦК та СП проводить поглиблене вивчення особової справи кандидата на військову службу за контрактом та індивідуальну бесіду-інтерв'ю. </w:t>
      </w:r>
    </w:p>
    <w:p w:rsidR="000D60F7" w:rsidRDefault="000D60F7" w:rsidP="000D60F7">
      <w:pPr>
        <w:tabs>
          <w:tab w:val="left" w:pos="-1080"/>
        </w:tabs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Непридатними до військової служби вважаються особи:</w:t>
      </w:r>
    </w:p>
    <w:p w:rsidR="000D60F7" w:rsidRDefault="000D60F7" w:rsidP="000D60F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алкогольно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та наркозалежні (відсутність в особовій справі сертифікату від нарколога та психіатру, або довідки з лікарні);</w:t>
      </w:r>
    </w:p>
    <w:p w:rsidR="000D60F7" w:rsidRDefault="000D60F7" w:rsidP="000D60F7">
      <w:pPr>
        <w:widowControl w:val="0"/>
        <w:autoSpaceDE w:val="0"/>
        <w:autoSpaceDN w:val="0"/>
        <w:adjustRightInd w:val="0"/>
        <w:ind w:left="-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не  - непридатні за станом здоров’я;</w:t>
      </w:r>
    </w:p>
    <w:p w:rsidR="000D60F7" w:rsidRDefault="000D60F7" w:rsidP="000D60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 яких є судимість за скоєння тяжких злочинів,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або які мають непогашену судимість;</w:t>
      </w:r>
    </w:p>
    <w:p w:rsidR="000D60F7" w:rsidRDefault="000D60F7" w:rsidP="000D60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військовослужбовці, які були звільнені з військової служби в період 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з 2014 по теперішній час за службовою невідповідністю;</w:t>
      </w:r>
    </w:p>
    <w:p w:rsidR="000D60F7" w:rsidRDefault="000D60F7" w:rsidP="000D60F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які за результатами психологічного вивчення мають 4 рівень стійкості до БС (недостатній рівень розвитку адаптаційних можливостей особистості, що не відповідає вимогам, які пред’являються до військовослужбовців в умовах бойової діяльності), високий рівень нервово-психічної нестійкості, наявність виразних ознак девіантних форм поведінки 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суїцидальної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схильності.</w:t>
      </w:r>
    </w:p>
    <w:p w:rsidR="000D60F7" w:rsidRDefault="000D60F7" w:rsidP="000D60F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Посадова особа Миколаївського ОТЦК та СП робить обґрунтований висновок про придатність або непридатність до військової служби та заносить висновки до АРКУШУ вивчення  професійних та морально-психологічних якостей кандидата до проходження військової служби за контрактом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та журналу обліку кандидатів для проходження військової служби за контрактом комісією Миколаївського ОТЦК та СП.</w:t>
      </w:r>
    </w:p>
    <w:p w:rsidR="000D60F7" w:rsidRDefault="000D60F7" w:rsidP="000D60F7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6. Направлення кандидата до навчального центру (або військової частини) Збройних Сил України</w:t>
      </w:r>
    </w:p>
    <w:p w:rsidR="00C75F47" w:rsidRPr="000D60F7" w:rsidRDefault="00C75F47" w:rsidP="000D60F7">
      <w:pPr>
        <w:jc w:val="both"/>
        <w:rPr>
          <w:lang w:val="uk-UA"/>
        </w:rPr>
      </w:pPr>
    </w:p>
    <w:sectPr w:rsidR="00C75F47" w:rsidRPr="000D6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E1276"/>
    <w:multiLevelType w:val="multilevel"/>
    <w:tmpl w:val="0D46BB4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AC"/>
    <w:rsid w:val="000D60F7"/>
    <w:rsid w:val="0021060C"/>
    <w:rsid w:val="00C75F47"/>
    <w:rsid w:val="00EA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77905"/>
  <w15:docId w15:val="{9F9CDFDA-ED8C-48FA-BBE6-239A07BEA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D60F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D6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D60F7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FF"/>
      <w:sz w:val="30"/>
      <w:szCs w:val="30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D60F7"/>
    <w:rPr>
      <w:rFonts w:ascii="Times New Roman" w:eastAsia="Times New Roman" w:hAnsi="Times New Roman" w:cs="Times New Roman"/>
      <w:color w:val="0000FF"/>
      <w:sz w:val="30"/>
      <w:szCs w:val="30"/>
      <w:lang w:val="uk-UA" w:eastAsia="ru-RU"/>
    </w:rPr>
  </w:style>
  <w:style w:type="paragraph" w:customStyle="1" w:styleId="rvps2">
    <w:name w:val="rvps2"/>
    <w:basedOn w:val="a"/>
    <w:uiPriority w:val="99"/>
    <w:rsid w:val="000D6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60F7"/>
  </w:style>
  <w:style w:type="character" w:styleId="a7">
    <w:name w:val="Emphasis"/>
    <w:basedOn w:val="a0"/>
    <w:uiPriority w:val="20"/>
    <w:qFormat/>
    <w:rsid w:val="000D60F7"/>
    <w:rPr>
      <w:i/>
      <w:iCs/>
    </w:rPr>
  </w:style>
  <w:style w:type="character" w:styleId="a8">
    <w:name w:val="Strong"/>
    <w:basedOn w:val="a0"/>
    <w:uiPriority w:val="22"/>
    <w:qFormat/>
    <w:rsid w:val="000D60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9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4.rada.gov.ua/laws/show/z1009-15/paran1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1213</Words>
  <Characters>6920</Characters>
  <Application>Microsoft Office Word</Application>
  <DocSecurity>0</DocSecurity>
  <Lines>57</Lines>
  <Paragraphs>16</Paragraphs>
  <ScaleCrop>false</ScaleCrop>
  <Company>Home</Company>
  <LinksUpToDate>false</LinksUpToDate>
  <CharactersWithSpaces>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2021-09-28T05:19:00Z</dcterms:created>
  <dcterms:modified xsi:type="dcterms:W3CDTF">2021-10-25T07:47:00Z</dcterms:modified>
</cp:coreProperties>
</file>