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F6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Миколаївський національний університет 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ім.</w:t>
      </w:r>
      <w:r w:rsidR="00C813F6"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В.О.</w:t>
      </w:r>
      <w:r w:rsidR="00C813F6"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Сухомлинського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Кафедра військової підготовки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813F6">
        <w:rPr>
          <w:rFonts w:ascii="Times New Roman" w:hAnsi="Times New Roman" w:cs="Times New Roman"/>
          <w:b/>
          <w:sz w:val="40"/>
          <w:szCs w:val="40"/>
          <w:lang w:val="uk-UA"/>
        </w:rPr>
        <w:t>МОНОГРАФІЯ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>Тема</w:t>
      </w:r>
      <w:r w:rsidR="00C813F6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«Військово-патріотичне виховання молоді в </w:t>
      </w:r>
      <w:proofErr w:type="spellStart"/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>освітньо-виховному</w:t>
      </w:r>
      <w:proofErr w:type="spellEnd"/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просторі університету</w:t>
      </w:r>
      <w:r w:rsidR="003C5CC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0130AB" w:rsidRDefault="00424E60" w:rsidP="00424E60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F6">
        <w:rPr>
          <w:rFonts w:ascii="Times New Roman" w:hAnsi="Times New Roman" w:cs="Times New Roman"/>
          <w:sz w:val="28"/>
          <w:szCs w:val="28"/>
          <w:lang w:val="uk-UA"/>
        </w:rPr>
        <w:t xml:space="preserve">м. Миколаїв </w:t>
      </w:r>
    </w:p>
    <w:p w:rsidR="00424E60" w:rsidRPr="00275B07" w:rsidRDefault="00424E60" w:rsidP="00424E60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13F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5B07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6C7DF2" w:rsidRPr="00BB3257" w:rsidRDefault="00E704E3" w:rsidP="00E704E3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§ 1. </w:t>
      </w:r>
      <w:r w:rsidR="00E31640" w:rsidRPr="00BB3257">
        <w:rPr>
          <w:rFonts w:ascii="Times New Roman" w:hAnsi="Times New Roman" w:cs="Times New Roman"/>
          <w:b/>
          <w:sz w:val="32"/>
          <w:szCs w:val="32"/>
          <w:lang w:val="uk-UA"/>
        </w:rPr>
        <w:t>Військово-історична складова системи ві</w:t>
      </w: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>йськово-патріотичного виховання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Становлення України як суверенної держави сьогод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 вимагає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сприятливих зовнішніх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умов т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а головне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гарантування і виконання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національної безпеки.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Боєздатність Збройних сил обумовлюється наявністю сучасної техніки, озброєння і у значній мірі людським фактором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моральни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духом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професійною підготовкою.</w:t>
      </w:r>
    </w:p>
    <w:p w:rsidR="00E31640" w:rsidRPr="00BB3257" w:rsidRDefault="001F344E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Сьогодні,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коли на сході Украї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ни йде війна, великого з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ня набуває ознайомлення молоді 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з історією та  складним, тривалим пр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цесом становлення її збройних сил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і держави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Спроможність армії виконувати завдання підрозділами та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тинами за призначенням, за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лежить від готовності молоді д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захисту Вітчизни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ефек</w:t>
      </w:r>
      <w:r w:rsidR="00FA2327" w:rsidRPr="00BB3257">
        <w:rPr>
          <w:rFonts w:ascii="Times New Roman" w:hAnsi="Times New Roman" w:cs="Times New Roman"/>
          <w:sz w:val="28"/>
          <w:szCs w:val="28"/>
          <w:lang w:val="uk-UA"/>
        </w:rPr>
        <w:t>тивністю військового виховання.</w:t>
      </w:r>
    </w:p>
    <w:p w:rsidR="00E31640" w:rsidRPr="00BB3257" w:rsidRDefault="00FA2327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Військове виховання як складова пр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су формування особистості-грома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дянина має за мету розвиток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кожної молодої людини висо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го рівня патріотичної свідомості, національної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гідності, почуття гордості за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героїчн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е минуле та сучасне українського вй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ська.</w:t>
      </w:r>
    </w:p>
    <w:p w:rsidR="00B72405" w:rsidRPr="00BB3257" w:rsidRDefault="00B72405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405" w:rsidRPr="00BB3257" w:rsidRDefault="00FA2327" w:rsidP="00B72405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Історія становлення військового виховання </w:t>
      </w:r>
    </w:p>
    <w:p w:rsidR="00FA2327" w:rsidRPr="00BB3257" w:rsidRDefault="00FA2327" w:rsidP="00B72405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>захисників У</w:t>
      </w:r>
      <w:r w:rsidR="00B72405" w:rsidRPr="00BB3257">
        <w:rPr>
          <w:rFonts w:ascii="Times New Roman" w:hAnsi="Times New Roman" w:cs="Times New Roman"/>
          <w:b/>
          <w:sz w:val="32"/>
          <w:szCs w:val="32"/>
          <w:lang w:val="uk-UA"/>
        </w:rPr>
        <w:t>країни</w:t>
      </w:r>
    </w:p>
    <w:p w:rsidR="00FA2327" w:rsidRPr="00BB3257" w:rsidRDefault="00FA2327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Вивчаючи історі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часів Київської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Русі і по сьогодення нашим пращу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рам, а сьо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одні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і нам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у ХХ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столітті,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приходило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сь і приходиться боротися проти загарбн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ків за свою свободу та життя. Існування нашого народу залежало від військового виховання молоді.</w:t>
      </w:r>
    </w:p>
    <w:p w:rsidR="00FA2327" w:rsidRPr="00BB3257" w:rsidRDefault="00FA2327" w:rsidP="00BA77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Історія цієї боротьби охоплю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є д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екілька взвємопо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язаних історичних періодів: давньословянський період, княжі часи (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Х-Х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ст.), періо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д Сі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чового руху в Україні (Х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Х-ХХ ст.)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радянський період (1918-1991 рр.)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роки незалежної України (1991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р.).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Кожен з них мав свої істор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ичні, соціально-психологічні ум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ови та педагогічні засоби підготовки молоді до військового захисту Вітчизни. </w:t>
      </w:r>
    </w:p>
    <w:p w:rsidR="00ED0FF0" w:rsidRPr="00BB3257" w:rsidRDefault="00ED0FF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давньослов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янський період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військове виховання дітей проводилося з малечку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ї і зводилось до фізичног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розвитку, формування навичок захищатися, воювати з ворогм (стріляти з лука, кидати каміння, долати перешкоди тощо).</w:t>
      </w:r>
    </w:p>
    <w:p w:rsidR="00ED0FF0" w:rsidRPr="00BB3257" w:rsidRDefault="00ED0FF0" w:rsidP="00BA77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сучасному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тапі необхідно більше уваги звернути на дисципліну «Захист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ітчизни», де учні вивчають військові дисципліни, що на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вирішувати з кожн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роком ста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є все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складніше.</w:t>
      </w:r>
    </w:p>
    <w:p w:rsidR="001F344E" w:rsidRPr="00BB3257" w:rsidRDefault="009B083A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період княжих часів війна була звичайним явищем в Україні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. Обо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рона рідної землі була усвідомленою потребою всього народу. При першій потребі в похід на ворога йшли всі «від малого до великого».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CA1" w:rsidRPr="00BB3257">
        <w:rPr>
          <w:rFonts w:ascii="Times New Roman" w:hAnsi="Times New Roman" w:cs="Times New Roman"/>
          <w:sz w:val="28"/>
          <w:szCs w:val="28"/>
          <w:lang w:val="uk-UA"/>
        </w:rPr>
        <w:t>Боротьба проти ворогів вела до внутрішньої консолідації народу, формувала у молодого покоління почуття солідарності, відповідальності за долю своєї землі.</w:t>
      </w:r>
    </w:p>
    <w:p w:rsidR="001F344E" w:rsidRPr="00BB3257" w:rsidRDefault="00656CA1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У кінці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початку Х столітт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 військове виховання дітей про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их людей, князів і бояр майже не відрізнялося.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на той час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не мало чіткого класовог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о  характ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еру як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на сучасному етапі, носило мало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керований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характер і здебільшого було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инним. Б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атьк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були носіями традиційних життєвих првил, звичаїв і обрядів.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Військово-патріотична свідомість хлопців формувалася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ї або ж 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осередко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вано через сімю всією громадою ч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ерез ознайомлення дітей з героїчними традиціями роду, прикла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ами його героїзму, хоробрості, шляхом розвитку у них суспільної свідомості, по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чуття патріотизму, відповідальн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ості за долю народу, ненависті до ворогів.</w:t>
      </w:r>
    </w:p>
    <w:p w:rsidR="001F344E" w:rsidRPr="00BB3257" w:rsidRDefault="00C36663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Заглиблюючись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 історію пр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актичної військової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слов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янськ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их дітей у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х зводилось до фізичного розвитку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 формування навичок самос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тійного здобування засобів до існування, вмінь захищатись і воювати з ворогом.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Батьки виховували у хлопчиків почуття вірності своєму народові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князеві, почуття поваги до полеглих в бою, вони пов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инні були знат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и всі види  зброї, вміти боротися, кидати спис, стріляти з лука, володіти мечем, шаблею, їздити верхи на коні, битися рукопаш. Після такого виховання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ї підлітків та юнаків ст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рші брали з собою у військові походи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[1.с.15]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44E" w:rsidRPr="00BB3257" w:rsidRDefault="003A37F9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На той час 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вчання дітей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до військової справи, як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стей особистості,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які вони повинні були сформувати у себе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ставилося на перший план.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ом є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чання Володимиром Мономахом своїх синів.</w:t>
      </w:r>
    </w:p>
    <w:p w:rsidR="00237AAB" w:rsidRPr="00BB3257" w:rsidRDefault="003A37F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другій половин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Х століття виховання дітей знаті та простолюду починає відрізнятися і набирає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класового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>рак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теру. Навчанням дітей князі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 та бояр займався воєвода. Їхнім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стає формування у молоді лицарства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>, яке  мало неписанний кодекс прип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сів, </w:t>
      </w:r>
      <w:r w:rsidR="00132219" w:rsidRPr="00BB3257">
        <w:rPr>
          <w:rFonts w:ascii="Times New Roman" w:hAnsi="Times New Roman" w:cs="Times New Roman"/>
          <w:sz w:val="28"/>
          <w:szCs w:val="28"/>
          <w:lang w:val="uk-UA"/>
        </w:rPr>
        <w:t>форм і звич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аїв, що зобов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язува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воїна суворо дотримуватись і виконувати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в бою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а також готовні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сть особистості до військового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навчання у кожному військовому періоді.</w:t>
      </w:r>
    </w:p>
    <w:p w:rsidR="00237AAB" w:rsidRPr="00BB3257" w:rsidRDefault="00424E6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кінці Х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князь Володимир почав створювати при монастирях школи, де 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вчилися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овому навчанню і вихованню.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Найвищог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 рівня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досягл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 військове виховання моло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ді в Україні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ХІ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ХІІ стол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. Часті війни змушували державу,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громадскість обєднувати свої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зусилля на завчасну підготовк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у молоді до військового захисту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фомувати еліту українського війська – лицарство. Для лицаря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хоробрість, відвага, боротьба за свободу були зразком наслідування для моло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237AAB" w:rsidRPr="00BB3257" w:rsidRDefault="004C1F63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ХІІІ-ХІ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віки – монголо-татарська навала призвела до розмежування суспільс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ва, занепа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 держави. Укра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нські землі потрапляють під владу литовських, польськи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орських князів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королів.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моло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і призупиняється. Військове виховання дітей проводилося лише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ї. Це негативно позначилося і на готовн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боротьби з ворогом.</w:t>
      </w:r>
    </w:p>
    <w:p w:rsidR="00237AAB" w:rsidRPr="00BB3257" w:rsidRDefault="0056099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ІІІ столітті в історії Украї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ни наступає нова доба – період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озаччини.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 цей час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поступов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молоді починає викристалізовуватися обра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з новог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 захисника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козака: славного лицаря, патріота свого народу, людини, насемперед, вільної, рішучої, хороброї.</w:t>
      </w:r>
    </w:p>
    <w:p w:rsidR="00237AAB" w:rsidRPr="00BB3257" w:rsidRDefault="0056099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До середини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цілеспрямова військова підготовка підлітків та юнаків з боку держави та суспільства не велась,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проходила лише в 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[2.с.37]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 А вже в кінці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 століття, з утовренням Запорізької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Січі, розпочався процес поступового залучення молод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і до навчання військовій справі. 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 першому етапі це проходило неорганізовано, стихійно.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Буваючи в походах у різних 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місцях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України, козаки прагнули з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лучити на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Січ молодих хлопців.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ї, ін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самі воліли віддати своїх дітей на навчання до козаків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щоб навчатися </w:t>
      </w:r>
      <w:r w:rsidR="000130AB" w:rsidRPr="00BB3257">
        <w:rPr>
          <w:rFonts w:ascii="Times New Roman" w:hAnsi="Times New Roman" w:cs="Times New Roman"/>
          <w:sz w:val="28"/>
          <w:szCs w:val="28"/>
          <w:lang w:val="uk-UA"/>
        </w:rPr>
        <w:t>лицарській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справі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Крім того, кожну весну на Січ приймали всіх тих, хто бажав стати козаком. До війська приймали тих,  яким минуло 20 років, вони повинні були пройти випробування, а саме показати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вміння володіти зброєю, орієнт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уватися на міс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евості, проявляючи сміливість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дотепність.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Кожн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ий досвідчений к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зак навчав до десяти новобранців-джур.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Після тривалого навчання та першого бою юнаки ставали справжніми козаками.</w:t>
      </w:r>
    </w:p>
    <w:p w:rsidR="00237AAB" w:rsidRPr="00BB3257" w:rsidRDefault="00FB345B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На початку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ІІ століття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при церквах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почали створювати січові та козацькі школи. Вони були не тільки осередками військового, фізичного вдосконалення, а й центрами духовності у навчанні і культурному розвитку.</w:t>
      </w:r>
    </w:p>
    <w:p w:rsidR="00FB345B" w:rsidRDefault="00A3686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Важли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вою особливістю підготовки молоді в той час було те, що козацька держава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сприяла поліпшенню звязку роди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нного та ш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ільного 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ховання, посиленню відповідальності батьків перед </w:t>
      </w:r>
      <w:r w:rsidR="00FD06A0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суспільством за патріотичне виховання дітей, авторитету січових шкіл, громадських 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>дитячих</w:t>
      </w:r>
      <w:r w:rsidR="00FD06A0">
        <w:rPr>
          <w:rFonts w:ascii="Times New Roman" w:hAnsi="Times New Roman" w:cs="Times New Roman"/>
          <w:sz w:val="28"/>
          <w:szCs w:val="28"/>
          <w:lang w:val="uk-UA"/>
        </w:rPr>
        <w:t xml:space="preserve"> січових організацій.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У першій половині 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5853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ІІ століття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запорізьке козацтво піднялося до рівня  розвитку кращих європейських армій. Особливо відзначалася у військовій майстерності піхота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яка була головним видом козацького війська і вважалася найкращою в Європі [3.с.13]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A0" w:rsidRDefault="00FD06A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атмосфері бойової підготовки козаків (верхова їзда, фехтування, стрільба з вогнепальної зброї, долання рівчаків та загороджень на конях, «бій» на шаблях) проходило військово-патріотичне виховання молоді. Молодь часто сама брала участь у подібних заходах. Це впливало на розвиток у них вольових, моральних якостей необхідних захисникові. Поруч зі знаннями, навичками та вміннями у юнаків успішно розвивались необхідні дорослому козакові психологічні якості: уважність, спостережливість, пам'ять, уява, кмітливість, дотепність та інші. Такі риси особливо цінувались серед козаків</w:t>
      </w:r>
      <w:r w:rsidR="0064263B">
        <w:rPr>
          <w:rFonts w:ascii="Times New Roman" w:hAnsi="Times New Roman" w:cs="Times New Roman"/>
          <w:sz w:val="28"/>
          <w:szCs w:val="28"/>
          <w:lang w:val="uk-UA"/>
        </w:rPr>
        <w:t xml:space="preserve"> [4.с.39]</w:t>
      </w:r>
      <w:r w:rsidR="0064263B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A0" w:rsidRDefault="00FD06A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регламентований розпорядок дня Січі, сувора військова дисципліна у козаків впливали на формування у юнаків важливих вольових якостей: дисциплінованості, організованості, відповідальності, ретельності,</w:t>
      </w:r>
      <w:r w:rsidR="00644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цілеспрямованості тощо.</w:t>
      </w:r>
      <w:r w:rsidR="00644D92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сприяла також і атмосфера злагоди між  козаками, поваги їх один до одного, почуття патріотизму і одночасно взаємна вимогливість.  У Січі існували і жорсткі вимоги козацької старшини, система покарань для тих, хто провинився, порушив дисципліну.</w:t>
      </w:r>
    </w:p>
    <w:p w:rsidR="0064263B" w:rsidRDefault="0064263B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козацькому війську була залізна військова дисципліна і суворий розпорядок дня. Найбільше козак боявся осуду своїх товаришів за вчинене порушення дисципліни. Велике значення в цьому мало побратимство, яке існувало між козаками. Суворо каралися такі злочини, як бійки та вбивства людини, крадіжки приватного та громадського майна, втрата совісті і обов’язку, що проявля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ся в неповерненні позичених грошей, речей або ж дезертирство з поля бою. Зрада козацтву, Вітчизні були найтяжчим злочином</w:t>
      </w:r>
      <w:r w:rsidRPr="0064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[5.с.14]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414" w:rsidRDefault="000E7414" w:rsidP="0046473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столітті настав  період занепаду козацької держави. Це призвело до повного згортання військово-патріотичного виховання 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молоді до військової справи.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 патріотизму в української молоді, що відчувала гніт російської імперії, втратило свою національну сутність.</w:t>
      </w:r>
    </w:p>
    <w:p w:rsidR="000E7414" w:rsidRDefault="000E7414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Кінець ХІХ століття – початок ХХ століття був ознаменований новим підйомом національно-визвольної боротьби українського народу. Центром її тоді стала західна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Галицька Україна, де зародився молодіжний стрілецький рух.</w:t>
      </w:r>
    </w:p>
    <w:p w:rsidR="00124C75" w:rsidRDefault="00124C75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 в українській молоді організуватися у таємні громадсько-політичні гуртки виникла напередодні першої світової війни, прийшло зростання національної свідомості народу, його прагнень до незалежності і свободи, організовувалися товариства для ознайомлення з військовою справою з метою підготовки визволення України.</w:t>
      </w:r>
    </w:p>
    <w:p w:rsidR="00D516C5" w:rsidRDefault="00124C75" w:rsidP="00D516C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Назву «Січ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стрілецьке товариство  запозичило від січового козацтва. В нього входили старші юнаки та дівчата, дорослі люди, які поповнювались за рахунок пластунів. </w:t>
      </w:r>
      <w:r w:rsidR="00D516C5">
        <w:rPr>
          <w:rFonts w:ascii="Times New Roman" w:hAnsi="Times New Roman" w:cs="Times New Roman"/>
          <w:sz w:val="28"/>
          <w:szCs w:val="28"/>
          <w:lang w:val="uk-UA"/>
        </w:rPr>
        <w:t>Вихованці «пласту» об’єднува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516C5">
        <w:rPr>
          <w:rFonts w:ascii="Times New Roman" w:hAnsi="Times New Roman" w:cs="Times New Roman"/>
          <w:sz w:val="28"/>
          <w:szCs w:val="28"/>
          <w:lang w:val="uk-UA"/>
        </w:rPr>
        <w:t xml:space="preserve">ися у курені, сотні, </w:t>
      </w:r>
      <w:proofErr w:type="spellStart"/>
      <w:r w:rsidR="00D516C5">
        <w:rPr>
          <w:rFonts w:ascii="Times New Roman" w:hAnsi="Times New Roman" w:cs="Times New Roman"/>
          <w:sz w:val="28"/>
          <w:szCs w:val="28"/>
          <w:lang w:val="uk-UA"/>
        </w:rPr>
        <w:t>чети</w:t>
      </w:r>
      <w:proofErr w:type="spellEnd"/>
      <w:r w:rsidR="00D516C5">
        <w:rPr>
          <w:rFonts w:ascii="Times New Roman" w:hAnsi="Times New Roman" w:cs="Times New Roman"/>
          <w:sz w:val="28"/>
          <w:szCs w:val="28"/>
          <w:lang w:val="uk-UA"/>
        </w:rPr>
        <w:t>, гуртки. Керівництво цією громадською організацією вела виборна старшина (курінний,  суддя, писар, скарбник та ін.).</w:t>
      </w:r>
    </w:p>
    <w:p w:rsidR="000E29A3" w:rsidRDefault="000E29A3" w:rsidP="000E29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отриманий дітьми шкільного віку в пластунських організаціях був хорошою базою для продовження ними громадської діяльності в організаціях «Січ», «Сокіл» і передбачали вивчення теоретичних положень військової справи, муштру, тренування у виконанні військових справ, проведення стрільб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 xml:space="preserve"> [6.с.40]</w:t>
      </w:r>
      <w:r w:rsidR="009445A5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A4C" w:rsidRDefault="00B37A4C" w:rsidP="000E29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утворенням Легіону Українських Січових стрільців у 1913 році була організована військова школа, яка складалася з кількох сотень і мала власне господарство.</w:t>
      </w:r>
    </w:p>
    <w:p w:rsidR="003E37A6" w:rsidRDefault="00B37A4C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ділилася на 2-3 курені по 8-10 сотень. Навчання  проводили спочатку австрійські, а потім українські інструктори, які мали воєнний досвід. Школа намагалася навчати юнаків самостійни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>, індивідуа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льної  підготовки. Така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, умови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, засоби навчання і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молодшого шкільного віку, сприяли успішному розвитку військово-патріотичної спрямованості, початкової вій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ськово-професійної та емоційно-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вольової готовності особистості до захисту 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 xml:space="preserve">і визволення України. 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Про високий рівень військової підготовки січових стрільців свідчать історичні факти. З початком першої світової війни Головна Українська рада оголосила звернення до ук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нського народу, в якому закликала молодь,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громадськість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об єднатися п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жовто-блакитним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прап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ором Українсь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кого Січового Стрілецтва, незалежно від політичних поглядів для збройної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отьби з царською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 Росією і визволення всієї Укра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їни. Молодь почала масово поповнювати лави Січового стрілецтва на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Галичині. Розпочал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ося створення легіону Січових стрільців (УСС) на засадах офіційних Збройних сил. Командування першим легіоном очолив Теодор </w:t>
      </w:r>
      <w:proofErr w:type="spellStart"/>
      <w:r w:rsidR="003E37A6">
        <w:rPr>
          <w:rFonts w:ascii="Times New Roman" w:hAnsi="Times New Roman" w:cs="Times New Roman"/>
          <w:sz w:val="28"/>
          <w:szCs w:val="28"/>
          <w:lang w:val="uk-UA"/>
        </w:rPr>
        <w:t>Рожанковс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3E37A6">
        <w:rPr>
          <w:rFonts w:ascii="Times New Roman" w:hAnsi="Times New Roman" w:cs="Times New Roman"/>
          <w:sz w:val="28"/>
          <w:szCs w:val="28"/>
          <w:lang w:val="uk-UA"/>
        </w:rPr>
        <w:t>. У вересні 1914 року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з дозволу австрійського уряду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легіон в кількості 2500 добровольців прийняв присягу на вірність України.</w:t>
      </w:r>
    </w:p>
    <w:p w:rsidR="000D76F2" w:rsidRDefault="000D76F2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Австрійське командування направляло легіон УСС на найскладніші</w:t>
      </w:r>
      <w:r w:rsidR="0098353A">
        <w:rPr>
          <w:rFonts w:ascii="Times New Roman" w:hAnsi="Times New Roman" w:cs="Times New Roman"/>
          <w:sz w:val="28"/>
          <w:szCs w:val="28"/>
          <w:lang w:val="uk-UA"/>
        </w:rPr>
        <w:t xml:space="preserve"> ділянки фронту. Високий героїзм показали стрільці в боях за Маківку, Галич, </w:t>
      </w:r>
      <w:proofErr w:type="spellStart"/>
      <w:r w:rsidR="0098353A">
        <w:rPr>
          <w:rFonts w:ascii="Times New Roman" w:hAnsi="Times New Roman" w:cs="Times New Roman"/>
          <w:sz w:val="28"/>
          <w:szCs w:val="28"/>
          <w:lang w:val="uk-UA"/>
        </w:rPr>
        <w:t>Беренжани</w:t>
      </w:r>
      <w:proofErr w:type="spellEnd"/>
      <w:r w:rsidR="009445A5">
        <w:rPr>
          <w:rFonts w:ascii="Times New Roman" w:hAnsi="Times New Roman" w:cs="Times New Roman"/>
          <w:sz w:val="28"/>
          <w:szCs w:val="28"/>
          <w:lang w:val="uk-UA"/>
        </w:rPr>
        <w:t xml:space="preserve"> [7.с.28]</w:t>
      </w:r>
      <w:r w:rsidR="009445A5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53A" w:rsidRDefault="0098353A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Січові стрільці були погано озброєні. Австрійський уряд передав УСС старі зразки зброї: гвинтівки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німецькі автоматичні гвинтівки системи Маузера.</w:t>
      </w:r>
    </w:p>
    <w:p w:rsidR="0098353A" w:rsidRDefault="0098353A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Січове стрілецтво зростило славних синів України: Кирила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Костя Левицького, Михайла Волошина, Дмитра Вітовського та інших.</w:t>
      </w:r>
    </w:p>
    <w:p w:rsidR="005F524A" w:rsidRDefault="00605805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1917 року процес військової підготовки молоді України стає суперечливим і нерівномірним.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української республіки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її воєнних невдач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ХІХ – почат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ку ХХ століття, то багато причин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склалося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на те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що  молодій українській державі  в цій першій війні з Московщиною не пощастило. Найголовніша і основна причина невдачі була та, що ні український народ, ні його провід (інтелігенція) не були готові до боротьби за державну самостійність.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нської інтелігенції національно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свідомо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було дуже мало. Найбільше сві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домості виявили народні вчителі,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 xml:space="preserve">які й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стали провідни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ми національного руху серед війська і в народі. А ті, що зберегли національну свідомість, були здебільш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пересякнуті ідеями своєрідного інтернаціоналізму,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«спільного фронту працюючих»,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«соціальної революції» або врешті ідеєю федерації з «братнім народом», що для ідеї боротьби за власну держа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 xml:space="preserve">вність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не було місця в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 xml:space="preserve"> їх міркуваннях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стремліннях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9FD">
        <w:rPr>
          <w:rFonts w:ascii="Times New Roman" w:hAnsi="Times New Roman" w:cs="Times New Roman"/>
          <w:sz w:val="28"/>
          <w:szCs w:val="28"/>
          <w:lang w:val="uk-UA"/>
        </w:rPr>
        <w:t xml:space="preserve"> Це і було основною причиною того, що центральна рада, де верховодили соціалісти-революціонери, не змогли викона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ти свого історичного покликання,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59FD">
        <w:rPr>
          <w:rFonts w:ascii="Times New Roman" w:hAnsi="Times New Roman" w:cs="Times New Roman"/>
          <w:sz w:val="28"/>
          <w:szCs w:val="28"/>
          <w:lang w:val="uk-UA"/>
        </w:rPr>
        <w:t>ому і в майбутньому боротьба за українську державність не могла увінчатися успіхом [10.с.410-411]</w:t>
      </w:r>
      <w:r w:rsidR="00F359FD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68" w:rsidRPr="00D972B1" w:rsidRDefault="002A2B68" w:rsidP="00D972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Гетьманщину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Сердюцьку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дивізію, дивізію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Сірожупанників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відновлено формацію Січових Стрільців. На кінець серпня 1918 року гетьман дозволив сформувати полк Січових Стрільців. Із загону мали утворити пізніше цілу бригаду Січових Стрільців. [11.с.429]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2B1">
        <w:rPr>
          <w:rFonts w:ascii="Times New Roman" w:hAnsi="Times New Roman" w:cs="Times New Roman"/>
          <w:sz w:val="28"/>
          <w:szCs w:val="28"/>
          <w:lang w:val="uk-UA"/>
        </w:rPr>
        <w:t>Спроба віднови козац</w:t>
      </w:r>
      <w:r w:rsidR="00D972B1" w:rsidRPr="00D972B1">
        <w:rPr>
          <w:rFonts w:ascii="Times New Roman" w:hAnsi="Times New Roman" w:cs="Times New Roman"/>
          <w:sz w:val="28"/>
          <w:szCs w:val="28"/>
          <w:lang w:val="uk-UA"/>
        </w:rPr>
        <w:t>тва успіху немала</w:t>
      </w:r>
      <w:r w:rsidR="00F04BFD" w:rsidRPr="00D97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68" w:rsidRDefault="002A2B68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червні 1918 року гетьман Скоропадський видав наказ про організацію козацтва як окремого напіввійськового стану, на зразок кубанських, донських,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козачих організацій, метою яких було сприяти гетьманській владі [12.с.430]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463" w:rsidRDefault="00451463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уряду козацтва  - об’єднати замо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 xml:space="preserve">жніше селянство щоб протидіяти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</w:t>
      </w:r>
      <w:r w:rsidR="00C813F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течіям</w:t>
      </w:r>
      <w:r w:rsidR="007D2A0F">
        <w:rPr>
          <w:rFonts w:ascii="Times New Roman" w:hAnsi="Times New Roman" w:cs="Times New Roman"/>
          <w:sz w:val="28"/>
          <w:szCs w:val="28"/>
          <w:lang w:val="uk-UA"/>
        </w:rPr>
        <w:t>, не мала підтримки у селянських мас, які ще більш вороже відносились до гетьмана.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Це привело до вибуху на Правобережжі і повстання проти гетьманського  режиму. </w:t>
      </w:r>
    </w:p>
    <w:p w:rsidR="009146B0" w:rsidRDefault="009146B0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спроба гетьмана відновити козаччину в такій формі не вдалася?</w:t>
      </w:r>
    </w:p>
    <w:p w:rsidR="0056555E" w:rsidRDefault="009146B0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Скоріше за все гетьману необхідно було спиратися  не тільки на заможних селян, а і на громадян усяких рівнів.</w:t>
      </w:r>
    </w:p>
    <w:p w:rsidR="0056555E" w:rsidRPr="009A5201" w:rsidRDefault="0056555E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Розглядаючи військово-патріотичне виховання та військові сили Директорії УНР, 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бачимо,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військово-патріотичного виховання 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проводилась. Всі ці сили складалися головним чином із селян,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пішли на повстання з однією метою – повалити гетьмана. В масі цього селянства національної свідомості  було небагато. Потягти їх до подальшої боротьби з ворогами України не було під силу н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Директорії, ні  жменьці військових провідників. </w:t>
      </w:r>
      <w:r w:rsidRPr="007D2A0F">
        <w:rPr>
          <w:rFonts w:ascii="Times New Roman" w:hAnsi="Times New Roman" w:cs="Times New Roman"/>
          <w:sz w:val="28"/>
          <w:szCs w:val="28"/>
          <w:lang w:val="uk-UA"/>
        </w:rPr>
        <w:t>Регулярних частин залишилося мало, які перейшли на бік Директорії [12.с.430]. Обороняти кордони держави було нікому, маси повстанців слабо зорганізовані, недисципліновані, ведені здебільше, самозваними отаманами, розлітались від першого удару ворога чи  переходили на його бік.</w:t>
      </w:r>
    </w:p>
    <w:p w:rsidR="00B405BD" w:rsidRPr="00B405BD" w:rsidRDefault="00B405BD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Національний союз, зриваючи повстання проти гетьмана, мабуть, і не думав про те, що станеться з українською державою після повалення Гетьманату. В грудні 1918 року виявилось, що Україну з усіх сторін </w:t>
      </w:r>
      <w:r w:rsidR="00A97FC6">
        <w:rPr>
          <w:rFonts w:ascii="Times New Roman" w:hAnsi="Times New Roman" w:cs="Times New Roman"/>
          <w:sz w:val="28"/>
          <w:szCs w:val="28"/>
          <w:lang w:val="uk-UA"/>
        </w:rPr>
        <w:t>оточували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вороги – більшовики й поляки.</w:t>
      </w:r>
    </w:p>
    <w:p w:rsidR="00605805" w:rsidRDefault="00605805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Комплектування Червоної Армії спочатку проводилось на добровільних засадах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в травні 1918 року ВЦВК прийняв декрет про перехід до загальної військової повинності всіх тру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>дящих</w:t>
      </w:r>
      <w:r>
        <w:rPr>
          <w:rFonts w:ascii="Times New Roman" w:hAnsi="Times New Roman" w:cs="Times New Roman"/>
          <w:sz w:val="28"/>
          <w:szCs w:val="28"/>
          <w:lang w:val="uk-UA"/>
        </w:rPr>
        <w:t>. Строк дійсної військової служби встановлювався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</w:t>
      </w:r>
      <w:r>
        <w:rPr>
          <w:rFonts w:ascii="Times New Roman" w:hAnsi="Times New Roman" w:cs="Times New Roman"/>
          <w:sz w:val="28"/>
          <w:szCs w:val="28"/>
          <w:lang w:val="uk-UA"/>
        </w:rPr>
        <w:t>: у піхоті – два роки, у кінноті та артилерії – три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на флоті – чотири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військових кадрів розгорталася система навчальних закладів: військова академія, повітряна школа, чотири кадетських школи, дві школи старшин для піхоти і по одній для кінноти, артилерії, технічної служ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</w:p>
    <w:p w:rsidR="00501D1E" w:rsidRDefault="00501D1E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громадянської війни основна маса українських дітей була залучена до вивчення військової справи. Тільки незначна ч</w:t>
      </w:r>
      <w:r w:rsidRPr="00501D1E">
        <w:rPr>
          <w:rFonts w:ascii="Times New Roman" w:hAnsi="Times New Roman" w:cs="Times New Roman"/>
          <w:sz w:val="28"/>
          <w:szCs w:val="28"/>
          <w:lang w:val="uk-UA"/>
        </w:rPr>
        <w:t>астина юнак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01D1E">
        <w:rPr>
          <w:rFonts w:ascii="Times New Roman" w:hAnsi="Times New Roman" w:cs="Times New Roman"/>
          <w:sz w:val="28"/>
          <w:szCs w:val="28"/>
          <w:lang w:val="uk-UA"/>
        </w:rPr>
        <w:t xml:space="preserve"> пройшли в цей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всеобуч. З 1923 року поширення військових знань серед учнівської молоді проводилось лише через громадські організації: ВНТ, ТСО,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ТСО-АвіаХім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інші. Вони були створені  під впливом держави.  У навчальних закладах діяли гуртки, </w:t>
      </w:r>
      <w:r w:rsidR="00A97FC6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читались лекції, проводились бесіди з військових питань, молодь оволодівала стрілецькою справою, займалась фізичними вправами, готувалась до оборони СРСР.</w:t>
      </w:r>
    </w:p>
    <w:p w:rsidR="00F85C20" w:rsidRDefault="00F85C20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1925 році ЦВК і РНК приймають закон про обов’язкову військову службу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і перехід до змішаної системи  комплектування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Розпочинається допризовна підготовка учнівської молоді, як одна і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 соціального виховання і освіти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[8.с.131]</w:t>
      </w:r>
      <w:r w:rsidR="00CC4D3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DD8" w:rsidRDefault="00F85C20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у силу складних економічних, матеріально-технічних умов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допризовною підготовкою було охоплено лише 1/3 шкіл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 xml:space="preserve"> України. Решта учнів мала змогу вивчати військову справу лише в оборонних товариствах, гуртках, які працювали в школах та позашкільних закладах. </w:t>
      </w:r>
    </w:p>
    <w:p w:rsidR="00F85C20" w:rsidRDefault="00261DD8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30-х роках в Україні зростає кількість шкіл де проходить допризовна підготовка учнів. Незважаючи на це </w:t>
      </w:r>
      <w:r w:rsidR="00EE27ED">
        <w:rPr>
          <w:rFonts w:ascii="Times New Roman" w:hAnsi="Times New Roman" w:cs="Times New Roman"/>
          <w:sz w:val="28"/>
          <w:szCs w:val="28"/>
          <w:lang w:val="uk-UA"/>
        </w:rPr>
        <w:t>рівень готовності учнівської молоді до військової служби на початку 30-х років був визнаний незадовільним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[9.с.43]</w:t>
      </w:r>
      <w:r w:rsidR="00CC4D3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7ED" w:rsidRDefault="00EE27ED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Всесоюзною нарадою з військової роботи було прийнято рішення про  обов’язкову теоретичну військову підготовку молоді незалежно від статі і віку.</w:t>
      </w:r>
    </w:p>
    <w:p w:rsidR="00EE27ED" w:rsidRDefault="00EE27ED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причини низького рівня готовності молоді до служби в армії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>, що стосується УРСР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військової підготовки в молодших класах, неузгодження змісту і форм з віковими можливостями дітей;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Недостатнє психолого-педагогічне обґрунтування методів військової підготовки, механічне перенесення їх з армії в умови шкільного навчання дітей;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обраних організацій мала ізольований, формальний характер, не узгоджувалась з допризовною підготовкою молоді;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військової підготовки з учнями були залучені офіцери, які мали недостатній рівень психолого-педагогічної підготовки;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ED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посібники з військової сп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>рави були написані занадто складно, важкодоступно</w:t>
      </w:r>
      <w:r w:rsidR="006C46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C46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>я учнів військовою мовою, не враховували грамотності дітей.</w:t>
      </w:r>
    </w:p>
    <w:p w:rsidR="00C30DFD" w:rsidRDefault="006462E9" w:rsidP="00646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проведений на початку 30-х років з військової справи свідчить, що поступово з процесами економічної стабілізації, зниженням рівня військової загрози СРСР, помітно зменшувався і обсяг військової інформації, яка доводилась до учнів, змінювався її зміст, збільшувалась частина матеріалу політичного, лозунгового характеру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ому, у другій половині 30-х років, були прийняті заходи на докорінну зміну подібної ситуації. Цього також вимагало  і суттєве зниження готовності молоді до служби у Червоній Армії, все більшого ускладнення міжнародної обстановки, загроза СРСР з боку фашистської Німеччини.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розмежовуються обов’язки </w:t>
      </w:r>
      <w:proofErr w:type="spellStart"/>
      <w:r w:rsidR="00C30DFD">
        <w:rPr>
          <w:rFonts w:ascii="Times New Roman" w:hAnsi="Times New Roman" w:cs="Times New Roman"/>
          <w:sz w:val="28"/>
          <w:szCs w:val="28"/>
          <w:lang w:val="uk-UA"/>
        </w:rPr>
        <w:t>Наркоматів</w:t>
      </w:r>
      <w:proofErr w:type="spellEnd"/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обо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они, громадських організацій з питань підготовки молоді до захисту держави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ться спецшколи,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які за спец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іальною програмою готують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резерв для військових училищ (авіаційних, арт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илерійських, військово-морських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), вводиться </w:t>
      </w:r>
      <w:r w:rsidR="00733CF4">
        <w:rPr>
          <w:rFonts w:ascii="Times New Roman" w:hAnsi="Times New Roman" w:cs="Times New Roman"/>
          <w:sz w:val="28"/>
          <w:szCs w:val="28"/>
          <w:lang w:val="uk-UA"/>
        </w:rPr>
        <w:t>програма  початкового військового навчання учнів середніх шкіл, технікумів, вузів, які не були охоплені військовою підготовкою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 xml:space="preserve"> [14.с.44]</w:t>
      </w:r>
      <w:r w:rsidR="00103912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1AD" w:rsidRDefault="00FD21AD" w:rsidP="00646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початкового військового навчання: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знайомлення молоді з початковими військовими знаннями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ідготовка юнаків в обсязі знань і вмінь, що необхідні піхотинцю в умовах бою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озвиток вольових якостей (сміливість, рішучість, витривалість та ін.)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 xml:space="preserve">иховання патріотичних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ідеалів, переконань, впевненості у своїх силах і бойовій могут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робітничої селянської Чер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ної Армії. Це програма проіснувала до 1938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виходить нова програма, яка головною метою ставить 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тільки підготовку учнів до пропаганди військових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формування у них  більш глибоких знань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та вмінь, необхідних у бойовій діяльності.</w:t>
      </w:r>
    </w:p>
    <w:p w:rsidR="0001189F" w:rsidRDefault="0015540A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1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Створюються оборонні гуртки,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 xml:space="preserve">які у </w:t>
      </w:r>
      <w:proofErr w:type="spellStart"/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час проводять заняття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зброї,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підготовку розвідників, телеграфістів. Їхні програми все більше пов’язуються із завданнями військової підготовки.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Активізується і діяльність військово-патріотичних клубів </w:t>
      </w:r>
      <w:proofErr w:type="spellStart"/>
      <w:r w:rsidR="00913C1E">
        <w:rPr>
          <w:rFonts w:ascii="Times New Roman" w:hAnsi="Times New Roman" w:cs="Times New Roman"/>
          <w:sz w:val="28"/>
          <w:szCs w:val="28"/>
          <w:lang w:val="uk-UA"/>
        </w:rPr>
        <w:t>позамежами</w:t>
      </w:r>
      <w:proofErr w:type="spellEnd"/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 школи, закладаються нові форми військово-патріотичної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оти серед молоді У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їни: походи по героїчних місцях періоду громадянської війни, військові ігри на місцевості, екскурсії в частини Червоної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Армі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ї, масове склад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ння військово-технічного екзамену. Про успішність цієї роботи свідчать результати здачі молоддю нормативів,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екзаменів, діяльність гуртків і кількість бажаючих їх відвідувати.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 війни розробляється ряд програм, підручників, методичних посібників,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були спрямовані на поліпшення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військово-професійної підготов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ки молоді, активізується робота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військових частин, училищ з війс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ково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учнів (організовують бесіди, семінари на військову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 тематику, керують оборонними гурт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ками, готують організаторів військово-патр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іотич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ного виховання тощо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У 1939 році виходить новий закон про загальний військовий обов’язок, який визначив призовний вік 18 років.</w:t>
      </w:r>
    </w:p>
    <w:p w:rsidR="00027B3D" w:rsidRDefault="00C813F6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7B3D">
        <w:rPr>
          <w:rFonts w:ascii="Times New Roman" w:hAnsi="Times New Roman" w:cs="Times New Roman"/>
          <w:sz w:val="28"/>
          <w:szCs w:val="28"/>
          <w:lang w:val="uk-UA"/>
        </w:rPr>
        <w:t>Військова підготовка розпочинається з 5-го класу. В школах створюються військові кабінети, стрілецькі тири, спортивні майданчики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 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диферен</w:t>
      </w:r>
      <w:r w:rsidR="00E736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="00E736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підготовки за віком дітей. У 5-7 класах учні ознайомлюються  із завданнями армії, озброюються елементарними знаннями та початковими військовим навичками, виховуються 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на бойових традиціях Червоної Армії. Підготовка учнів старших класів ставила метою формування особистості патріота, відданого справі партії, озброєння його знаннями,практичними вміннями в обсязі підготовки бійця.</w:t>
      </w:r>
    </w:p>
    <w:p w:rsidR="00606362" w:rsidRPr="00296C7B" w:rsidRDefault="00C813F6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у засобах масової інформації, художній літературі переважали заклики, гасла, 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не розкривались труднощі можливих бойових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дій, не проводився аналіз озброєння та  сили імовірного ворога, в учнів 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не створювалась адекватна психологічна установка на формування необхідних в бою якостей особистості. Інструкції, настанови з питань військового навчання молоді мали звичайний схематизм та формалізм. Що стосується ролі сім'ї в підготовці дітей до захисту держави, вона зводилась лише до формування у дітей мотивів патріотизму і в деякій мірі до розвитку вольових, фізичних якостей необхідних воїнові, в порівнянні з козацтвом помітно зменши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ся, особливо з питань військово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підготовки.</w:t>
      </w:r>
    </w:p>
    <w:p w:rsidR="00296C7B" w:rsidRDefault="00296C7B" w:rsidP="00A97F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стосувалося можливих бойових дій, тактико-технічних характеристик техніки, озброєння супротивника, труднощів можливих бойових дій у засобах масової інформації не розкривалося.</w:t>
      </w:r>
    </w:p>
    <w:p w:rsidR="00291AE0" w:rsidRDefault="00296C7B" w:rsidP="00A97F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багато пишуть о ролі і впливі сім'ї на формування готовності молоді до захисту Вітчизни в ті часи, але в порівнянні з минулим, він помітно зменшився, особливо з питань військово-професійної підготовки. Навчання військовій </w:t>
      </w:r>
      <w:r w:rsidR="00291AE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праві почалося лише з початком Другої світової війни</w:t>
      </w:r>
      <w:r w:rsidR="00291AE0">
        <w:rPr>
          <w:rFonts w:ascii="Times New Roman" w:hAnsi="Times New Roman" w:cs="Times New Roman"/>
          <w:sz w:val="28"/>
          <w:szCs w:val="28"/>
          <w:lang w:val="uk-UA"/>
        </w:rPr>
        <w:t xml:space="preserve"> і  український народ по праву пишається  перемогою над фашистською Німеччиною та її союзниками в цій  війні. І ця перемога була завойована у жорстоких та  кровопролитних боях. Ворог був дуже сильний і підготовлений у всіх відношеннях. Тому, основним мотивом, що рухав народом в цей час було: збереження власного життя, життя своїх рідних, нації, єдиного українського народу.</w:t>
      </w:r>
    </w:p>
    <w:p w:rsidR="000816BC" w:rsidRDefault="000816BC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підготовка диференціюється до потреб фронту де враховуються вікові особливості учнів,  а саме 1-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 прохо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дять військово-фізичну,  а 5-7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початкову військову підготовку. </w:t>
      </w:r>
    </w:p>
    <w:p w:rsidR="000816BC" w:rsidRDefault="000816BC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школах основна увага приділяється формуванн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 свідомої мотивації до захисту держави, піднімається на високий рівень виховання патріотизму та  любові до Вітчизни, переконань в необхідності звільнення її від ворогів.</w:t>
      </w:r>
    </w:p>
    <w:p w:rsidR="00741E63" w:rsidRDefault="00741E6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перший план у військовій підготовці висуваються комплексні тренування, воєнізовані кроси, змагання з військово-прикладних видів спорту. Частина учнів залучалась до діяльності в підпільних групах, організаціях, участ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партизанському русі, у визвольній боротьбі 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  Української Повстанської Армії (УПА) [15.с.47]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6570" w:rsidRDefault="006E6570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війни,</w:t>
      </w:r>
      <w:r w:rsidR="00495A33" w:rsidRPr="00495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військова підготовка 1 серпня 1946 року учнів 5-7 класів відміняється, скасовується і зако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обов’язкову військову підготовку молоді. Для старших класів розробляється нова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допризовної підготовки,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була 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вилучена зі шкіл 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 у лютому 1962 року та перекладається на заняття з цивільної оборони і на військово-патріотичне виховання (останнє необов’язково).</w:t>
      </w:r>
    </w:p>
    <w:p w:rsidR="00495A33" w:rsidRDefault="00495A3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 з військової підготовки, яка створювалася у школах роками занепадала, школа втрачала висококваліфікованих викладачів допризовної підготовки. При цьому знижувався вплив сім'ї на підготовку хлопців до служби в армії.</w:t>
      </w:r>
    </w:p>
    <w:p w:rsidR="00E77E06" w:rsidRDefault="00495A3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чіткого цілеспрямованого керівництва справою підготовки молоді до військової служби з боку держави призвело в кінці 60-х  на початку 70-х років до значного зниження </w:t>
      </w:r>
      <w:r w:rsidR="00E77E06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юнаків до військової служби [16.с.48]</w:t>
      </w:r>
      <w:r w:rsidR="00E77E06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E06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60 років в старших класах, ПТУ, технікумах поступово вводиться початкова військова підготовка, згідно постанови СРСР. До 1981 року в цю програму  було внесено декілька змін, які позитивно вплинули на хід підготовки до військової служби юнаків, але залишились проблематичні потреби учнів у психічному і  фізичному розвитку особистості.</w:t>
      </w:r>
    </w:p>
    <w:p w:rsidR="000C1B3E" w:rsidRDefault="00CB6AA9" w:rsidP="00E77E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Проте  був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слабкий рівень підготовки викладачів допризовної підготовки (</w:t>
      </w:r>
      <w:proofErr w:type="spellStart"/>
      <w:r w:rsidR="000C1B3E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ці посади займали офіцери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сер</w:t>
      </w:r>
      <w:r w:rsidR="00EB576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>анти запасу. Це негативно позначи</w:t>
      </w:r>
      <w:r w:rsidR="00EB5760">
        <w:rPr>
          <w:rFonts w:ascii="Times New Roman" w:hAnsi="Times New Roman" w:cs="Times New Roman"/>
          <w:sz w:val="28"/>
          <w:szCs w:val="28"/>
          <w:lang w:val="uk-UA"/>
        </w:rPr>
        <w:t>лось і на процесі підготовки молоді до захисту держави, рівні готовності до військової служби. Проводячи аналіз розвитку системи військового виховання молоді України можливо зробити наступні висновки:</w:t>
      </w:r>
    </w:p>
    <w:p w:rsidR="00EB5760" w:rsidRDefault="00EB5760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особистості до захисту Батьківщини залишається і пов’язана з  конкретними суспільно-історичними умовами розвитку в державі і рівнем національної свідомості народу.</w:t>
      </w:r>
    </w:p>
    <w:p w:rsidR="00EB5760" w:rsidRDefault="00EB5760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 виховання було найбільш успішним, коли враховувався досвід героїчних подій минулого, національні традиції і культура українського народу.</w:t>
      </w:r>
    </w:p>
    <w:p w:rsidR="00143242" w:rsidRPr="006C0A59" w:rsidRDefault="00143242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Держава, сім'я, громадськість найтісніше взаємодіяли  в цій сфері. </w:t>
      </w:r>
    </w:p>
    <w:p w:rsidR="00C26339" w:rsidRPr="00BE6F34" w:rsidRDefault="00BE6F34" w:rsidP="00083A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3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військово-патріотичного виховання на сучасному етапі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1991 році,  могутня держава СРСР розпадається, та ми не будемо розглядати причини її розпаду, а розглянемо, що ж сталося із системою військового виховання в Україні, яка стала після розпаду незалежною.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була збережена і вдосконалена система військового виховання, зараз же вона будується відповідно до вимог Конституції  та законів України, указів і актів Президента та Кабінету Міністрів України.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Військове виховання учнів на теперішній час, як і раніше при Радянському Союзі, здійснюється при вивченні предмету «Захист Вітчизни», під час позакласної роботи,  позашкільними державними громадськими організаціями військово-патріотичного спрямування.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військово-патріотичного виховання визначені у Концепції допризовної підготовки і військово-патріотичного виховання молоді, яка схвалена Указом Президента України від 25 жовтня 2002 року за № 948/2002.</w:t>
      </w:r>
    </w:p>
    <w:p w:rsidR="007C3B03" w:rsidRDefault="007D2A0F" w:rsidP="009075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Pr="007D2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</w:t>
      </w:r>
      <w:r w:rsidR="00BE6F34" w:rsidRPr="007D2A0F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 - ф</w:t>
      </w:r>
      <w:r w:rsidR="007C3B03" w:rsidRPr="007D2A0F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 w:rsidR="007C3B03" w:rsidRPr="00CD02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громадянина, патріота, соціально-активного та відповідального за доручені державні та громадські справи, який спроможний аналізувати зовнішню та внутрішню політичну обстановку, визначати роль у підтриманні належної обороноздатності країни, прагне оволоді</w:t>
      </w:r>
      <w:r w:rsidR="00CD02A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C3B03" w:rsidRPr="00CD02A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військовими знаннями відповідного рівня фізичної підготовки та витривалості.</w:t>
      </w:r>
      <w:r w:rsidR="00907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03" w:rsidRPr="007C3B03">
        <w:rPr>
          <w:rFonts w:ascii="Times New Roman" w:hAnsi="Times New Roman" w:cs="Times New Roman"/>
          <w:sz w:val="28"/>
          <w:szCs w:val="28"/>
          <w:lang w:val="uk-UA"/>
        </w:rPr>
        <w:t>Тому зараз, коли є потреба молоді до захисту Вітчизни, то до цього</w:t>
      </w:r>
      <w:r w:rsidR="007C3B03">
        <w:rPr>
          <w:rFonts w:ascii="Times New Roman" w:hAnsi="Times New Roman" w:cs="Times New Roman"/>
          <w:sz w:val="28"/>
          <w:szCs w:val="28"/>
          <w:lang w:val="uk-UA"/>
        </w:rPr>
        <w:t xml:space="preserve"> повинна готуватися уся молодь (а не тільки юнаки)</w:t>
      </w:r>
      <w:r w:rsidR="007C3B03" w:rsidRPr="007C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03">
        <w:rPr>
          <w:rFonts w:ascii="Times New Roman" w:hAnsi="Times New Roman" w:cs="Times New Roman"/>
          <w:sz w:val="28"/>
          <w:szCs w:val="28"/>
          <w:lang w:val="uk-UA"/>
        </w:rPr>
        <w:t>[17.с.   ]</w:t>
      </w:r>
      <w:r w:rsidR="007C3B03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B03" w:rsidRDefault="007C3B03" w:rsidP="009075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виділити декілька рівнів цієї готовності:</w:t>
      </w:r>
    </w:p>
    <w:p w:rsidR="007C3B03" w:rsidRDefault="007C3B03" w:rsidP="009075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готовність участі у заходах військово-патріотичного змісту.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засвоєння початкових військових знань, вмінь і навичок.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військової діяльності, військової служби у різних силових структурах України.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професійної військової діяльності (служби за контрактом).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дій в екстремальних умовах життєдіяльності (у бойовій обстановці).</w:t>
      </w:r>
    </w:p>
    <w:p w:rsidR="007C3B03" w:rsidRDefault="00524D3A" w:rsidP="0021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 виховання молоді діалектично поєднує в собі цілу низку окремих напрямків  виховання:</w:t>
      </w:r>
    </w:p>
    <w:p w:rsidR="00524D3A" w:rsidRDefault="00524D3A" w:rsidP="00351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фізичного тощо.</w:t>
      </w:r>
    </w:p>
    <w:p w:rsidR="00524D3A" w:rsidRPr="00524D3A" w:rsidRDefault="00524D3A" w:rsidP="0021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D3A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цього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524D3A">
        <w:rPr>
          <w:rFonts w:ascii="Times New Roman" w:hAnsi="Times New Roman" w:cs="Times New Roman"/>
          <w:sz w:val="28"/>
          <w:szCs w:val="28"/>
          <w:lang w:val="uk-UA"/>
        </w:rPr>
        <w:t>основний зміст військового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24D3A">
        <w:rPr>
          <w:rFonts w:ascii="Times New Roman" w:hAnsi="Times New Roman" w:cs="Times New Roman"/>
          <w:sz w:val="28"/>
          <w:szCs w:val="28"/>
          <w:lang w:val="uk-UA"/>
        </w:rPr>
        <w:t>овання на сучасному етапі:</w:t>
      </w:r>
    </w:p>
    <w:p w:rsidR="00524D3A" w:rsidRDefault="00524D3A" w:rsidP="00CD0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глибокого розуміння історичного призначення Збройних сил України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ставлення до військовослужбовців та військової служби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на вірності народу України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прагнення до оволодіння зброєю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дисциплінованості, зміцнення товариства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морально-бойових якостей, які необхідних під час екстремальних умов.</w:t>
      </w:r>
    </w:p>
    <w:p w:rsidR="00A95B47" w:rsidRDefault="00A95B47" w:rsidP="00217C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служба, діяльність воїнів самі по собі дуже складні і розглядаючи в цьому контексті військове виховання необхідно зрозуміти, що вона повинна здійснюватися у ході всього навчально-виховного процесу, а також і в часи вивчення предмету «Захист Вітчизни».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не обов’язково початкову підготовку розглядати як єдину сферу,  в якій формуються морально-бойові якості майбутнього воїна. Сприяють вихованню і військово-спортивні змагання (військово-прикладне триборство, стрільба з пневматичної гвинтівки серед юнаків, бойове двоборство, військово-патрі</w:t>
      </w:r>
      <w:r w:rsidRPr="00823AED">
        <w:rPr>
          <w:rFonts w:ascii="Times New Roman" w:hAnsi="Times New Roman" w:cs="Times New Roman"/>
          <w:sz w:val="28"/>
          <w:szCs w:val="28"/>
          <w:lang w:val="uk-UA"/>
        </w:rPr>
        <w:t>отична гра «Джура»).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всім цим у процесі військового виховання повинна бути адекватна оцінка навчальної праці, діяльності особистості, оцінка та визначення його заслуг, старань які є потужним  мотивом, який стимулює особистість до саморозвитку в себе якостей справжнього воїна.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бачимо, держава наприкінці ХХ початку ХХІ століття знищивши шкільні організації (жовтенята, піонери, комсомол) не запропонувала нічого взамін крім «Допризовної підготовки» («Захист Вітчизни») і залишила  тільки військово-спортивну гру «Зірниця» до 2013 року.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вже в середині  2014 року навчальні заклади ввели обов’язковим гру «Сокіл», «Джура». Що стосується козацтва, яке активно почало поширюватись наприкінці 90-х років, то нічого  нового для військового виховання це не додало, тому що вихованням потрібно займатися постійно, а не раз на рік 14 жовтня, проводячи будь-який  захід до </w:t>
      </w:r>
      <w:r w:rsidR="0079419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свята </w:t>
      </w:r>
      <w:r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козацтва».</w:t>
      </w:r>
    </w:p>
    <w:p w:rsidR="00E432CF" w:rsidRDefault="00E432CF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організації, клуби військово-патріотичного спрямування, які створені  у свій б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ільшості, фінансуються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>, держава на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 xml:space="preserve"> це практично гроші не витрачає. А ті кошти,  які закладают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ся в державний бюджет, розподіляються по організаці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, які на жаль цими питаннями не займаються.</w:t>
      </w:r>
    </w:p>
    <w:p w:rsidR="001C2355" w:rsidRDefault="001C2355" w:rsidP="001C235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вищесказаного,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>робимо висновки, що ж необхідно вже сьогодні зробити  для покращення ві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йськово-патріотичного виховання? А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зовсім нову модель, нові підходи національного, військового виховання в дошкільних закладах, навчальних закладах початкової та середньої освіти і закладах вищої освіти.</w:t>
      </w:r>
    </w:p>
    <w:p w:rsidR="001C2355" w:rsidRDefault="001C2355" w:rsidP="001C235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сьогодні, можна виділити такі основні шляхи з метою вдосконалення процесу розвитку військового виховання молоді: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спрямувати виховання відповідно вимог Конституції України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переробити Концепцію допризовної підготовки, наповнивши її національнім змістом</w:t>
      </w:r>
    </w:p>
    <w:p w:rsidR="001C2355" w:rsidRDefault="001C2355" w:rsidP="001C2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і впровадити нову модель та  підходи виховних систем, форми і методи виховання, які б відповідали подальшому всебічному розвитку особистості і  враховували б історичний досвід військового виховання молоді України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державному рівні скоординувати зусилля шкіл із державними і громадськими організаціями у справі виховання молоді.</w:t>
      </w:r>
    </w:p>
    <w:p w:rsidR="003D3BA3" w:rsidRDefault="003D3BA3" w:rsidP="003D3B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я маю на увазі? На базі опорних шкіл,  які сьогодні створюються, відкрити центри військово-патріотичного виховання, створити потужну матеріальну базу,  і що стосується викладання предмету «Захист Вітчизни», організація позашкільної роботи військового спрямування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її добре підготовленими викладачами-інструкторами, які дійсно бажають цим займатися. З цією метою розробити чіткі державні стандарти, критерії вихованості молоді, розробити та впровадити у навчально-виховний процес результати наукових і психолого-педагогічних досліджень з проблем виховання молоді.</w:t>
      </w:r>
    </w:p>
    <w:p w:rsidR="003D3BA3" w:rsidRPr="003D3BA3" w:rsidRDefault="003D3BA3" w:rsidP="003D3B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все це можливо буде  змінити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тоді,  коли Міністерство освіти і науки України докорінно змінить підготовку і </w:t>
      </w:r>
      <w:r w:rsidRPr="003D3BA3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перепідготовку кадрів, які відповідають за виховну роботу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національно-патріотичне і військово-патріотичне виховання молоді. </w:t>
      </w:r>
      <w:r w:rsidRPr="003D3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355" w:rsidRDefault="001C2355" w:rsidP="001C23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362" w:rsidRPr="00BE26F4" w:rsidRDefault="00606362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414" w:rsidRDefault="00F04BFD" w:rsidP="00F04B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F04BFD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Збройні Сили України:історія розвитку та сучасна доба (навчально-методичний посі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ник), Миколаїв.1995. – с.15.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с.37.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Я.І.//Нариси з історії розвитку Збройних Сил України (від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до середини 90-х років ХХ століття): Навчальний посібник. - с.37.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2009.-с.39.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Я.І.//Нариси з історії розвитку Збройних Сил України (від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до середини 90-х років ХХ століття): Навчальний посібник. - с.14.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2009.-с.40.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Збройні Сили України:історія розвитку та сучасна доба (навчально-методичний посі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ник), Миколаїв.1995.- с.27.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Воєнна історія. Підручник/І.Е.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Алговзян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-М.: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Воєнізат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1984.С.-131.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с.43.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</w:t>
      </w:r>
      <w:r w:rsidR="006E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вид-во «Світ». 1992., </w:t>
      </w:r>
      <w:r w:rsidR="006E1D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с.410-411.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- с.429.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- с.430.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с.456.</w:t>
      </w:r>
    </w:p>
    <w:p w:rsidR="007606D8" w:rsidRDefault="006E1DFD" w:rsidP="00E663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с.44.</w:t>
      </w:r>
    </w:p>
    <w:p w:rsidR="00975DF3" w:rsidRDefault="00975DF3" w:rsidP="00975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с.47.</w:t>
      </w:r>
    </w:p>
    <w:p w:rsidR="00975DF3" w:rsidRDefault="00975DF3" w:rsidP="00975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с.48.</w:t>
      </w:r>
    </w:p>
    <w:p w:rsidR="00975DF3" w:rsidRDefault="00975DF3" w:rsidP="00E663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 Допризовної підготовки (Указ П</w:t>
      </w:r>
      <w:r w:rsidR="00C7276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езидента України від 25 жовтня 202 року № 948/2002. - с.___.</w:t>
      </w:r>
    </w:p>
    <w:p w:rsidR="00CD4861" w:rsidRPr="001A3F11" w:rsidRDefault="00CD4861" w:rsidP="001A3F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F11">
        <w:rPr>
          <w:rFonts w:ascii="Times New Roman" w:hAnsi="Times New Roman" w:cs="Times New Roman"/>
          <w:b/>
          <w:sz w:val="28"/>
          <w:szCs w:val="28"/>
          <w:lang w:val="uk-UA"/>
        </w:rPr>
        <w:t>Глосарій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ВНТ – Військове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аукове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овариство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ТСОАвіАХім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Товариство сприяння оборони, Авіації і Хімічних військ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ЦВК – Центральний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РНК – Рада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ародних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омісарів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ВЦВК – Всеросійський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ентральний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УНР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Народна Республіка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СРСР – Союз Радянських Соціалістичних Республік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УСС –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країнські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ічові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трільці 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УПА – Українська Повстанська Армія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опризовна підготовка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ДПЮ</w:t>
      </w:r>
      <w:r w:rsidR="001A3F11" w:rsidRPr="001A3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– допризовна підготовка юнаків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ВПВ – військово-патріотичне виховання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61" w:rsidRP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861" w:rsidRPr="00CD4861" w:rsidSect="006C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362"/>
    <w:multiLevelType w:val="hybridMultilevel"/>
    <w:tmpl w:val="9F3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70F"/>
    <w:multiLevelType w:val="hybridMultilevel"/>
    <w:tmpl w:val="DD2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DD6"/>
    <w:multiLevelType w:val="hybridMultilevel"/>
    <w:tmpl w:val="7CA4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FA7"/>
    <w:multiLevelType w:val="hybridMultilevel"/>
    <w:tmpl w:val="0A6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C36"/>
    <w:multiLevelType w:val="hybridMultilevel"/>
    <w:tmpl w:val="4A063CC6"/>
    <w:lvl w:ilvl="0" w:tplc="651E9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125F"/>
    <w:multiLevelType w:val="hybridMultilevel"/>
    <w:tmpl w:val="0A34D0E2"/>
    <w:lvl w:ilvl="0" w:tplc="FA067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640"/>
    <w:rsid w:val="0001189F"/>
    <w:rsid w:val="000130AB"/>
    <w:rsid w:val="00027B3D"/>
    <w:rsid w:val="000816BC"/>
    <w:rsid w:val="000830B9"/>
    <w:rsid w:val="00083AED"/>
    <w:rsid w:val="000854FD"/>
    <w:rsid w:val="000906C7"/>
    <w:rsid w:val="000C1B3E"/>
    <w:rsid w:val="000D76F2"/>
    <w:rsid w:val="000E29A3"/>
    <w:rsid w:val="000E7414"/>
    <w:rsid w:val="00103912"/>
    <w:rsid w:val="00124C75"/>
    <w:rsid w:val="00130CE3"/>
    <w:rsid w:val="00132219"/>
    <w:rsid w:val="00143242"/>
    <w:rsid w:val="0015540A"/>
    <w:rsid w:val="00163E7C"/>
    <w:rsid w:val="001A3F11"/>
    <w:rsid w:val="001A7C18"/>
    <w:rsid w:val="001C2355"/>
    <w:rsid w:val="001F3435"/>
    <w:rsid w:val="001F344E"/>
    <w:rsid w:val="00200856"/>
    <w:rsid w:val="00217C5A"/>
    <w:rsid w:val="00237AAB"/>
    <w:rsid w:val="0024288B"/>
    <w:rsid w:val="002505D7"/>
    <w:rsid w:val="00261DD8"/>
    <w:rsid w:val="00275B07"/>
    <w:rsid w:val="00291AE0"/>
    <w:rsid w:val="00296C7B"/>
    <w:rsid w:val="002A2B68"/>
    <w:rsid w:val="002F303F"/>
    <w:rsid w:val="002F5AE9"/>
    <w:rsid w:val="00310FAF"/>
    <w:rsid w:val="003123AB"/>
    <w:rsid w:val="00326FF3"/>
    <w:rsid w:val="003472D3"/>
    <w:rsid w:val="0035137A"/>
    <w:rsid w:val="003A37F9"/>
    <w:rsid w:val="003C5CC0"/>
    <w:rsid w:val="003D3BA3"/>
    <w:rsid w:val="003E14E8"/>
    <w:rsid w:val="003E37A6"/>
    <w:rsid w:val="00424E60"/>
    <w:rsid w:val="00426BD2"/>
    <w:rsid w:val="00451463"/>
    <w:rsid w:val="004630C3"/>
    <w:rsid w:val="0046473E"/>
    <w:rsid w:val="0048655F"/>
    <w:rsid w:val="00495A33"/>
    <w:rsid w:val="004C1F63"/>
    <w:rsid w:val="004F240F"/>
    <w:rsid w:val="004F5853"/>
    <w:rsid w:val="00501D1E"/>
    <w:rsid w:val="00524D3A"/>
    <w:rsid w:val="00560999"/>
    <w:rsid w:val="0056555E"/>
    <w:rsid w:val="00575E95"/>
    <w:rsid w:val="005848A1"/>
    <w:rsid w:val="005D5A3F"/>
    <w:rsid w:val="005F524A"/>
    <w:rsid w:val="00605805"/>
    <w:rsid w:val="00606362"/>
    <w:rsid w:val="0064263B"/>
    <w:rsid w:val="00644AE1"/>
    <w:rsid w:val="00644D92"/>
    <w:rsid w:val="006462E9"/>
    <w:rsid w:val="00656CA1"/>
    <w:rsid w:val="006B0455"/>
    <w:rsid w:val="006C0A59"/>
    <w:rsid w:val="006C46CD"/>
    <w:rsid w:val="006C7DF2"/>
    <w:rsid w:val="006D7554"/>
    <w:rsid w:val="006E1DFD"/>
    <w:rsid w:val="006E6570"/>
    <w:rsid w:val="00702292"/>
    <w:rsid w:val="00733CF4"/>
    <w:rsid w:val="00741E63"/>
    <w:rsid w:val="007442EC"/>
    <w:rsid w:val="00752582"/>
    <w:rsid w:val="007606D8"/>
    <w:rsid w:val="00781FDB"/>
    <w:rsid w:val="00794192"/>
    <w:rsid w:val="007C3B03"/>
    <w:rsid w:val="007D2A0F"/>
    <w:rsid w:val="00823AED"/>
    <w:rsid w:val="0086648F"/>
    <w:rsid w:val="008774F7"/>
    <w:rsid w:val="008A66DC"/>
    <w:rsid w:val="008B5622"/>
    <w:rsid w:val="00907598"/>
    <w:rsid w:val="00913C1E"/>
    <w:rsid w:val="009146B0"/>
    <w:rsid w:val="00924018"/>
    <w:rsid w:val="009402B5"/>
    <w:rsid w:val="009445A5"/>
    <w:rsid w:val="00975DF3"/>
    <w:rsid w:val="0098353A"/>
    <w:rsid w:val="00984603"/>
    <w:rsid w:val="00994A84"/>
    <w:rsid w:val="009A5201"/>
    <w:rsid w:val="009B083A"/>
    <w:rsid w:val="009D06ED"/>
    <w:rsid w:val="009E1F03"/>
    <w:rsid w:val="00A36860"/>
    <w:rsid w:val="00A95B47"/>
    <w:rsid w:val="00A97FC6"/>
    <w:rsid w:val="00B37A4C"/>
    <w:rsid w:val="00B405BD"/>
    <w:rsid w:val="00B67EEE"/>
    <w:rsid w:val="00B72405"/>
    <w:rsid w:val="00BA771C"/>
    <w:rsid w:val="00BB3257"/>
    <w:rsid w:val="00BB7CDA"/>
    <w:rsid w:val="00BE26F4"/>
    <w:rsid w:val="00BE6F34"/>
    <w:rsid w:val="00C26339"/>
    <w:rsid w:val="00C30DFD"/>
    <w:rsid w:val="00C36663"/>
    <w:rsid w:val="00C72769"/>
    <w:rsid w:val="00C813F6"/>
    <w:rsid w:val="00CB1B2F"/>
    <w:rsid w:val="00CB6AA9"/>
    <w:rsid w:val="00CC4D3C"/>
    <w:rsid w:val="00CD02A9"/>
    <w:rsid w:val="00CD21A0"/>
    <w:rsid w:val="00CD4861"/>
    <w:rsid w:val="00CE2BCC"/>
    <w:rsid w:val="00D516C5"/>
    <w:rsid w:val="00D853FE"/>
    <w:rsid w:val="00D91532"/>
    <w:rsid w:val="00D972B1"/>
    <w:rsid w:val="00E252B6"/>
    <w:rsid w:val="00E31640"/>
    <w:rsid w:val="00E36BFD"/>
    <w:rsid w:val="00E40E88"/>
    <w:rsid w:val="00E432CF"/>
    <w:rsid w:val="00E66340"/>
    <w:rsid w:val="00E704E3"/>
    <w:rsid w:val="00E73622"/>
    <w:rsid w:val="00E77E06"/>
    <w:rsid w:val="00E84BF7"/>
    <w:rsid w:val="00E95AE2"/>
    <w:rsid w:val="00EB5760"/>
    <w:rsid w:val="00EC1508"/>
    <w:rsid w:val="00ED0FF0"/>
    <w:rsid w:val="00EE27ED"/>
    <w:rsid w:val="00F04BFD"/>
    <w:rsid w:val="00F359FD"/>
    <w:rsid w:val="00F728E2"/>
    <w:rsid w:val="00F85C20"/>
    <w:rsid w:val="00FA2327"/>
    <w:rsid w:val="00FB18E9"/>
    <w:rsid w:val="00FB345B"/>
    <w:rsid w:val="00FD06A0"/>
    <w:rsid w:val="00FD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8E51-1297-4BB9-BD68-296F7FE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17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2020-05-22T05:27:00Z</cp:lastPrinted>
  <dcterms:created xsi:type="dcterms:W3CDTF">2018-10-08T07:46:00Z</dcterms:created>
  <dcterms:modified xsi:type="dcterms:W3CDTF">2020-05-22T05:27:00Z</dcterms:modified>
</cp:coreProperties>
</file>