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08" w:rsidRPr="00663A08" w:rsidRDefault="00663A08" w:rsidP="00663A08">
      <w:pPr>
        <w:shd w:val="clear" w:color="auto" w:fill="FFFFFF"/>
        <w:ind w:right="40" w:firstLine="709"/>
        <w:jc w:val="both"/>
        <w:rPr>
          <w:rFonts w:ascii="Times New Roman" w:hAnsi="Times New Roman"/>
          <w:sz w:val="32"/>
          <w:szCs w:val="32"/>
          <w:lang w:val="uk-UA"/>
        </w:rPr>
      </w:pPr>
      <w:r w:rsidRPr="00663A08">
        <w:rPr>
          <w:rFonts w:ascii="Times New Roman" w:hAnsi="Times New Roman"/>
          <w:b/>
          <w:sz w:val="32"/>
          <w:szCs w:val="32"/>
          <w:lang w:val="uk-UA"/>
        </w:rPr>
        <w:t>Наукова робота</w:t>
      </w:r>
      <w:r w:rsidRPr="00663A08">
        <w:rPr>
          <w:rFonts w:ascii="Times New Roman" w:hAnsi="Times New Roman"/>
          <w:sz w:val="32"/>
          <w:szCs w:val="32"/>
          <w:lang w:val="uk-UA"/>
        </w:rPr>
        <w:t xml:space="preserve"> - за планом 49</w:t>
      </w:r>
      <w:r w:rsidRPr="00663A08">
        <w:rPr>
          <w:rFonts w:ascii="Times New Roman" w:hAnsi="Times New Roman"/>
          <w:sz w:val="32"/>
          <w:szCs w:val="32"/>
          <w:lang w:val="ru-RU"/>
        </w:rPr>
        <w:t xml:space="preserve"> </w:t>
      </w:r>
      <w:r w:rsidRPr="00663A08">
        <w:rPr>
          <w:rFonts w:ascii="Times New Roman" w:hAnsi="Times New Roman"/>
          <w:sz w:val="32"/>
          <w:szCs w:val="32"/>
          <w:lang w:val="uk-UA"/>
        </w:rPr>
        <w:t>годин, фактично 78  годин,  з них 29 годин – за листопад,  яка не була виконана (0,75 ставки).</w:t>
      </w:r>
    </w:p>
    <w:p w:rsidR="00663A08" w:rsidRPr="00663A08" w:rsidRDefault="00663A08" w:rsidP="00663A08">
      <w:pPr>
        <w:pStyle w:val="a3"/>
        <w:widowControl w:val="0"/>
        <w:numPr>
          <w:ilvl w:val="0"/>
          <w:numId w:val="8"/>
        </w:numPr>
        <w:autoSpaceDE w:val="0"/>
        <w:autoSpaceDN w:val="0"/>
        <w:adjustRightInd w:val="0"/>
        <w:jc w:val="both"/>
        <w:rPr>
          <w:rFonts w:ascii="Times New Roman" w:hAnsi="Times New Roman"/>
          <w:sz w:val="32"/>
          <w:szCs w:val="32"/>
          <w:lang w:val="uk-UA"/>
        </w:rPr>
      </w:pPr>
      <w:r w:rsidRPr="00663A08">
        <w:rPr>
          <w:rFonts w:ascii="Times New Roman" w:hAnsi="Times New Roman"/>
          <w:sz w:val="32"/>
          <w:szCs w:val="32"/>
          <w:lang w:val="uk-UA"/>
        </w:rPr>
        <w:t xml:space="preserve"> Завершення Монографії  та моделі по виконанню наукового дослідження з військово-патріотичного виховання «Військово-патріотичне  виховання  студентської  молоді в  </w:t>
      </w:r>
      <w:proofErr w:type="spellStart"/>
      <w:r w:rsidRPr="00663A08">
        <w:rPr>
          <w:rFonts w:ascii="Times New Roman" w:hAnsi="Times New Roman"/>
          <w:sz w:val="32"/>
          <w:szCs w:val="32"/>
          <w:lang w:val="uk-UA"/>
        </w:rPr>
        <w:t>освітньо-виховному</w:t>
      </w:r>
      <w:proofErr w:type="spellEnd"/>
      <w:r w:rsidRPr="00663A08">
        <w:rPr>
          <w:rFonts w:ascii="Times New Roman" w:hAnsi="Times New Roman"/>
          <w:sz w:val="32"/>
          <w:szCs w:val="32"/>
          <w:lang w:val="uk-UA"/>
        </w:rPr>
        <w:t xml:space="preserve">  просторі університету»  – 78 годин.</w:t>
      </w:r>
    </w:p>
    <w:p w:rsidR="00663A08" w:rsidRPr="00663A08" w:rsidRDefault="00663A08" w:rsidP="00663A08">
      <w:pPr>
        <w:pStyle w:val="a3"/>
        <w:widowControl w:val="0"/>
        <w:numPr>
          <w:ilvl w:val="0"/>
          <w:numId w:val="8"/>
        </w:numPr>
        <w:autoSpaceDE w:val="0"/>
        <w:autoSpaceDN w:val="0"/>
        <w:adjustRightInd w:val="0"/>
        <w:jc w:val="both"/>
        <w:rPr>
          <w:rFonts w:ascii="Times New Roman" w:hAnsi="Times New Roman"/>
          <w:sz w:val="32"/>
          <w:szCs w:val="32"/>
          <w:lang w:val="uk-UA"/>
        </w:rPr>
      </w:pPr>
      <w:r w:rsidRPr="00663A08">
        <w:rPr>
          <w:rFonts w:ascii="Times New Roman" w:hAnsi="Times New Roman"/>
          <w:sz w:val="32"/>
          <w:szCs w:val="32"/>
          <w:lang w:val="uk-UA"/>
        </w:rPr>
        <w:t xml:space="preserve"> Складання та погодження плану НДР з науковим відділом університету. Тема «Обґрунтування шляхів удосконалення роботи командира щодо підвищення рівня військової дисципліни у військовому підрозділі ДШВ ЗСУ». Шифр «Відбір»  -  5 годин.</w:t>
      </w:r>
    </w:p>
    <w:p w:rsidR="000E714F" w:rsidRPr="00E732F1" w:rsidRDefault="000E714F" w:rsidP="00E732F1">
      <w:pPr>
        <w:spacing w:line="360" w:lineRule="auto"/>
        <w:ind w:left="3969"/>
        <w:jc w:val="center"/>
        <w:rPr>
          <w:rFonts w:ascii="Times New Roman" w:hAnsi="Times New Roman" w:cs="Times New Roman"/>
          <w:b/>
          <w:i/>
          <w:sz w:val="36"/>
          <w:szCs w:val="36"/>
          <w:lang w:val="uk-UA"/>
        </w:rPr>
      </w:pPr>
    </w:p>
    <w:p w:rsidR="00E732F1" w:rsidRPr="00663A08" w:rsidRDefault="00E732F1" w:rsidP="00E732F1">
      <w:pPr>
        <w:spacing w:line="360" w:lineRule="auto"/>
        <w:ind w:firstLine="709"/>
        <w:jc w:val="center"/>
        <w:rPr>
          <w:rFonts w:ascii="Times New Roman" w:hAnsi="Times New Roman"/>
          <w:color w:val="auto"/>
          <w:sz w:val="32"/>
          <w:szCs w:val="32"/>
          <w:lang w:val="uk-UA"/>
        </w:rPr>
      </w:pPr>
      <w:r w:rsidRPr="00663A08">
        <w:rPr>
          <w:rFonts w:ascii="Times New Roman" w:hAnsi="Times New Roman"/>
          <w:b/>
          <w:color w:val="auto"/>
          <w:sz w:val="32"/>
          <w:szCs w:val="32"/>
          <w:lang w:val="uk-UA"/>
        </w:rPr>
        <w:t xml:space="preserve">«Модель системи військово-патріотичного виховання  студентської  молоді в  </w:t>
      </w:r>
      <w:proofErr w:type="spellStart"/>
      <w:r w:rsidRPr="00663A08">
        <w:rPr>
          <w:rFonts w:ascii="Times New Roman" w:hAnsi="Times New Roman"/>
          <w:b/>
          <w:color w:val="auto"/>
          <w:sz w:val="32"/>
          <w:szCs w:val="32"/>
          <w:lang w:val="uk-UA"/>
        </w:rPr>
        <w:t>освітньо-виховному</w:t>
      </w:r>
      <w:proofErr w:type="spellEnd"/>
      <w:r w:rsidRPr="00663A08">
        <w:rPr>
          <w:rFonts w:ascii="Times New Roman" w:hAnsi="Times New Roman"/>
          <w:b/>
          <w:color w:val="auto"/>
          <w:sz w:val="32"/>
          <w:szCs w:val="32"/>
          <w:lang w:val="uk-UA"/>
        </w:rPr>
        <w:t xml:space="preserve">  просторі університету»</w:t>
      </w:r>
      <w:r w:rsidRPr="00663A08">
        <w:rPr>
          <w:rFonts w:ascii="Times New Roman" w:hAnsi="Times New Roman"/>
          <w:color w:val="auto"/>
          <w:sz w:val="32"/>
          <w:szCs w:val="32"/>
          <w:lang w:val="uk-UA"/>
        </w:rPr>
        <w:t xml:space="preserve">  </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Сьогодні, коли Україна відстоює свободу і територіальну цілісність, особливого значення набуває національно-патріотичне та військово-патріотичне виховання молоді.</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В часи, коли існував Радянський Союз, ознаки культурної та духовної самостійності не ставилися на перше місце в Україні, а що стосується ідеології Радянського Союзу то він був на першому плані в усіх колишніх Радянських республіках і треба визнати, що та ідеологія виконувалась  і досягла успіху.</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Єдиний шлях повернення державності, патріотизму – це  громадянсько-патріотичне виховання, формування національної свідомості молоді як основи консолідації суспільства і зміцнення держави,  і на сьогодні це  є досить актуальним.  Кожна молода людина повинна для себе визначити «Я – творець своєї країни і майбутнього своїх дітей та онуків».</w:t>
      </w:r>
    </w:p>
    <w:p w:rsidR="000E714F" w:rsidRPr="00663A08" w:rsidRDefault="000E714F" w:rsidP="000E714F">
      <w:pPr>
        <w:pStyle w:val="a3"/>
        <w:numPr>
          <w:ilvl w:val="0"/>
          <w:numId w:val="5"/>
        </w:numPr>
        <w:tabs>
          <w:tab w:val="left" w:pos="851"/>
        </w:tabs>
        <w:spacing w:line="360" w:lineRule="auto"/>
        <w:ind w:left="0"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 xml:space="preserve">Ми повинні зрозуміти, що патріотизм – це одна із якостей людського характеру, він керує людською свідомістю направляючи людину на великі і малі вчинки заради своєї Батьківщини, а  це і прояв любові  до рідного краю, </w:t>
      </w:r>
      <w:r w:rsidRPr="00663A08">
        <w:rPr>
          <w:rFonts w:ascii="Times New Roman" w:hAnsi="Times New Roman" w:cs="Times New Roman"/>
          <w:color w:val="auto"/>
          <w:sz w:val="28"/>
          <w:szCs w:val="28"/>
          <w:lang w:val="uk-UA"/>
        </w:rPr>
        <w:lastRenderedPageBreak/>
        <w:t xml:space="preserve">який  породжує впевненість у собі, волю в перемогу, віру в свою націю, свій народ, тому  необхідно виховувати таку людину, яка впевнено та безстрашно йде до своєї мети. </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 xml:space="preserve">Патріотизм  і честь виховує вольових, сильних людей, які ціною свого життя здатні пожертвувати заради Батьківщини і рідної землі, заради змін на краще. Патріот живе в єдності зі своїм народом, життя народу становиться  його життям. </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 xml:space="preserve">Чому я приділяю більше уваги патріотизму і свідомості людини? Тому, що у ХХІ столітті простежується тенденція стирання відмінностей між станом війни і миру. Війни вже не оголошується, а почавшись йдуть не звичним нам шаблоном. Зросла роль невоєнних способів в досягненні політичних і стратегічних цілей, які у ряді випадків по своїй ефективності значно перевершили силу зброї. </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Грань між війною і миром стирається, а «акцент використовуваних методів протиборства» зміщується у бік широкого застосування політичних, економічних, інформаційних, гуманітарних та  інших невоєнних заходів.</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Саме в Україні на даний час використовується багатомірний характер гібридної війни, яка характеризується інтегруванням всього діапазону засобів протиборства, від найбільш сучасних і технологічних до терористичних та тактичних способів ведення збройної боротьби.</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Особлива роль тут належить розвідувальним органам, діяльність яких сформована на розвал держави, підрив економіки, дестабілізації внутрішньої соціально-політичної обстановки.  На даний час  виховання у молодого покоління почуття патріотизму, відданості справі зміцнення державності, активної громадської позиції визнано загальнодержавною проблемою.</w:t>
      </w:r>
    </w:p>
    <w:p w:rsidR="000E714F" w:rsidRPr="00663A08" w:rsidRDefault="000E714F" w:rsidP="000E714F">
      <w:pPr>
        <w:pStyle w:val="a3"/>
        <w:tabs>
          <w:tab w:val="left" w:pos="851"/>
        </w:tabs>
        <w:spacing w:line="360" w:lineRule="auto"/>
        <w:ind w:left="0"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А сенс гібридної війни полягає в дезінтеграції військового організму держави – жертви агресії, в руйнуванні основних елементів державної влади, в досягненні тотального контролю над свідомістю населення, що вимагає наявності централізованої системи протидії цьому виду конфлікту [1].</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lastRenderedPageBreak/>
        <w:t xml:space="preserve">Сьогодні патріотичне виховання повинно бути спрямоване на формування любові до власної історії кожного регіону держави, до української нації не розділяючи на руських, угорців, євреїв,  своїх  традицій, вітчизняної культури, так як всі ми є єдиною політичною нацією, незалежно від етнічної приналежності,  і в першу чергу це повинні виконувати народні депутати  та політики.  А що стосується процесу національно-патріотичного і військово-патріотичного виховання молоді,  то він повинен бути довготривалим і безперервним, починаючи з дошкільних навчальних закладів і закінчуючи закладами вищої освіти, а для цього необхідно розробити єдину модель національно-патріотичного виховання. </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 xml:space="preserve">Останнім часом  щодо активізації патріотичного виховання молоді було здійснено ряд кроків, а саме у Верховні Раді було сформовано </w:t>
      </w:r>
      <w:proofErr w:type="spellStart"/>
      <w:r w:rsidRPr="00663A08">
        <w:rPr>
          <w:rFonts w:ascii="Times New Roman" w:hAnsi="Times New Roman" w:cs="Times New Roman"/>
          <w:color w:val="auto"/>
          <w:sz w:val="28"/>
          <w:szCs w:val="28"/>
          <w:lang w:val="uk-UA"/>
        </w:rPr>
        <w:t>Міжфракційне</w:t>
      </w:r>
      <w:proofErr w:type="spellEnd"/>
      <w:r w:rsidRPr="00663A08">
        <w:rPr>
          <w:rFonts w:ascii="Times New Roman" w:hAnsi="Times New Roman" w:cs="Times New Roman"/>
          <w:color w:val="auto"/>
          <w:sz w:val="28"/>
          <w:szCs w:val="28"/>
          <w:lang w:val="uk-UA"/>
        </w:rPr>
        <w:t xml:space="preserve"> депутатське об’єднання «За національно-патріотичне виховання», метою якого є об’єднання зусиль народних депутатів, урядовців, політичних та громадських активістів у справі вдосконалення нормативно-правової бази патріотичного виховання молоді шляхом розробки й затвердження Єдиної державної  концепції національно-патріотичного виховання, внесення змін до існуючих та створення при потребі нових відповідних нормативно-правових документів [2]. Багато видано концепцій, наказів, законів, проводиться багато конференцій, але на виході – це нульовий результат. На мою думку не треба  вигадувати щось нове. У свій час учені вже обґрунтували класовий характер і методологічну основу військово-патріотичного виховання молоді, розкрили форми його організації у ЗОШ, зв'язок з бойовими і трудовими традиціями. </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 xml:space="preserve">На думку вчених, військово-патріотичне виховання має бути спрямоване на формування ідейно-зрілих і переконаних патріотів своєї Батьківщини, непримиренних до їх ворогів; виховання фізично-сильної, загартованої молоді, готової стійко переносити будь-які труднощі бойового життя; виховання любові до воїнів і поваги до їхньої ратної праці; мобілізацію людей на підвищення обороноздатності країни; виховання в </w:t>
      </w:r>
      <w:r w:rsidRPr="00663A08">
        <w:rPr>
          <w:rFonts w:ascii="Times New Roman" w:hAnsi="Times New Roman" w:cs="Times New Roman"/>
          <w:color w:val="auto"/>
          <w:sz w:val="28"/>
          <w:szCs w:val="28"/>
          <w:lang w:val="uk-UA"/>
        </w:rPr>
        <w:lastRenderedPageBreak/>
        <w:t>призивної молоді прагнення до військових знань і військово-технічної підготовки.</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На кафедрі військової підготовки  створена концепція військово-патріотичного виховання студентської молоді де  основою, стрижнем системи військово-патріотичного виховання молоді є національна ідея як консолідуючий чинник забезпечення сталого поступального розвитку українського суспільства й нації  в цілому.</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Ідеалом виховання виступає різнобічно та гармонійно розвинена, національно-свідома, високоосвічена, життєво компетентна особистість, здатна на самовдосконалення, самореалізацію, самоствердження, інтегрування у площину практичного функціонування українського соціуму.</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 xml:space="preserve">В той же час, в нинішніх умовах потребує корегування і доповнення саме система виховання, й передусім одна із найважливіших і </w:t>
      </w:r>
      <w:proofErr w:type="spellStart"/>
      <w:r w:rsidRPr="00663A08">
        <w:rPr>
          <w:rFonts w:ascii="Times New Roman" w:hAnsi="Times New Roman" w:cs="Times New Roman"/>
          <w:color w:val="auto"/>
          <w:sz w:val="28"/>
          <w:szCs w:val="28"/>
          <w:lang w:val="uk-UA"/>
        </w:rPr>
        <w:t>найчутливіших</w:t>
      </w:r>
      <w:proofErr w:type="spellEnd"/>
      <w:r w:rsidRPr="00663A08">
        <w:rPr>
          <w:rFonts w:ascii="Times New Roman" w:hAnsi="Times New Roman" w:cs="Times New Roman"/>
          <w:color w:val="auto"/>
          <w:sz w:val="28"/>
          <w:szCs w:val="28"/>
          <w:lang w:val="uk-UA"/>
        </w:rPr>
        <w:t xml:space="preserve"> у людському вимірі складових військово-патріотичного виховання, що обумовлено серйозними внутрішніми й зовнішніми викликами, драматичними  діями на  сході України, пов’язаними із агресією Росії, відмовою і скасуванням позаблокового статусу нашої держави, пацифістської моделі виховання українців, запровадженої під впливом різних факторів із здобуттям  української незалежності. </w:t>
      </w:r>
    </w:p>
    <w:p w:rsidR="000E714F" w:rsidRPr="00663A08" w:rsidRDefault="000E714F" w:rsidP="000E714F">
      <w:pPr>
        <w:spacing w:line="360" w:lineRule="auto"/>
        <w:ind w:firstLine="709"/>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t>Головною метою діяльності підрозділів  учнівського  та студентського самоврядування, а також реалізації спільних проектів та програм у сфері військово-патріотичного виховання молоді є повсякденна безпосередня робота зі студентами, а саме виховання їх у дусі патріотичного обов’язку,  поваги до військової служби та готовності до захисту Вітчизни, поваги до чинного законодавства та   фундаментальних засад демократичної держави, визнання й застосування на практиці формули верховенства права як ключової компоненти правосвідомості та правової культури громадянина.</w:t>
      </w:r>
    </w:p>
    <w:p w:rsidR="000E714F" w:rsidRPr="00663A08" w:rsidRDefault="000E714F" w:rsidP="000E714F">
      <w:pPr>
        <w:spacing w:line="360" w:lineRule="auto"/>
        <w:jc w:val="both"/>
        <w:rPr>
          <w:rFonts w:ascii="Times New Roman" w:hAnsi="Times New Roman" w:cs="Times New Roman"/>
          <w:color w:val="auto"/>
          <w:sz w:val="28"/>
          <w:szCs w:val="28"/>
          <w:lang w:val="uk-UA"/>
        </w:rPr>
      </w:pPr>
    </w:p>
    <w:p w:rsidR="000E714F" w:rsidRPr="00663A08" w:rsidRDefault="000E714F" w:rsidP="000E714F">
      <w:pPr>
        <w:spacing w:line="360" w:lineRule="auto"/>
        <w:jc w:val="center"/>
        <w:rPr>
          <w:rFonts w:ascii="Times New Roman" w:hAnsi="Times New Roman" w:cs="Times New Roman"/>
          <w:b/>
          <w:color w:val="auto"/>
          <w:sz w:val="28"/>
          <w:szCs w:val="28"/>
          <w:lang w:val="uk-UA"/>
        </w:rPr>
      </w:pPr>
      <w:r w:rsidRPr="00663A08">
        <w:rPr>
          <w:rFonts w:ascii="Times New Roman" w:hAnsi="Times New Roman" w:cs="Times New Roman"/>
          <w:b/>
          <w:color w:val="auto"/>
          <w:sz w:val="28"/>
          <w:szCs w:val="28"/>
          <w:lang w:val="uk-UA"/>
        </w:rPr>
        <w:t>Список використаних джерел</w:t>
      </w:r>
    </w:p>
    <w:p w:rsidR="000E714F" w:rsidRPr="00663A08" w:rsidRDefault="000E714F" w:rsidP="00187CBF">
      <w:pPr>
        <w:pStyle w:val="a3"/>
        <w:numPr>
          <w:ilvl w:val="0"/>
          <w:numId w:val="6"/>
        </w:numPr>
        <w:jc w:val="both"/>
        <w:rPr>
          <w:rFonts w:ascii="Times New Roman" w:hAnsi="Times New Roman" w:cs="Times New Roman"/>
          <w:color w:val="auto"/>
          <w:sz w:val="28"/>
          <w:szCs w:val="28"/>
          <w:lang w:val="uk-UA"/>
        </w:rPr>
      </w:pPr>
      <w:r w:rsidRPr="00663A08">
        <w:rPr>
          <w:rFonts w:ascii="Times New Roman" w:hAnsi="Times New Roman" w:cs="Times New Roman"/>
          <w:color w:val="auto"/>
          <w:sz w:val="28"/>
          <w:szCs w:val="28"/>
          <w:lang w:val="uk-UA"/>
        </w:rPr>
        <w:lastRenderedPageBreak/>
        <w:t>Концепція Загальнодержавної цільової соціальної програми патріотичного виховання населення (електронний ресурс).</w:t>
      </w:r>
    </w:p>
    <w:p w:rsidR="000E714F" w:rsidRPr="00663A08" w:rsidRDefault="000E714F" w:rsidP="00187CBF">
      <w:pPr>
        <w:pStyle w:val="a3"/>
        <w:numPr>
          <w:ilvl w:val="0"/>
          <w:numId w:val="6"/>
        </w:numPr>
        <w:jc w:val="both"/>
        <w:rPr>
          <w:rFonts w:ascii="Times New Roman" w:hAnsi="Times New Roman" w:cs="Times New Roman"/>
          <w:color w:val="auto"/>
          <w:sz w:val="28"/>
          <w:szCs w:val="28"/>
          <w:lang w:val="uk-UA"/>
        </w:rPr>
      </w:pPr>
      <w:proofErr w:type="spellStart"/>
      <w:r w:rsidRPr="00663A08">
        <w:rPr>
          <w:rFonts w:ascii="Times New Roman" w:hAnsi="Times New Roman" w:cs="Times New Roman"/>
          <w:color w:val="auto"/>
          <w:sz w:val="28"/>
          <w:szCs w:val="28"/>
          <w:lang w:val="uk-UA"/>
        </w:rPr>
        <w:t>Демяшкевич</w:t>
      </w:r>
      <w:proofErr w:type="spellEnd"/>
      <w:r w:rsidRPr="00663A08">
        <w:rPr>
          <w:rFonts w:ascii="Times New Roman" w:hAnsi="Times New Roman" w:cs="Times New Roman"/>
          <w:color w:val="auto"/>
          <w:sz w:val="28"/>
          <w:szCs w:val="28"/>
          <w:lang w:val="uk-UA"/>
        </w:rPr>
        <w:t xml:space="preserve"> В.А. Особливості патріотичного виховання молоді в контексті розвитку сучасного суспільства (електронний ресурс) – режим доступу: </w:t>
      </w:r>
      <w:hyperlink r:id="rId5" w:history="1">
        <w:r w:rsidRPr="00663A08">
          <w:rPr>
            <w:rStyle w:val="a4"/>
            <w:rFonts w:ascii="Times New Roman" w:hAnsi="Times New Roman" w:cs="Times New Roman"/>
            <w:color w:val="auto"/>
            <w:sz w:val="28"/>
            <w:szCs w:val="28"/>
            <w:u w:val="none"/>
          </w:rPr>
          <w:t>www</w:t>
        </w:r>
        <w:r w:rsidRPr="00663A08">
          <w:rPr>
            <w:rStyle w:val="a4"/>
            <w:rFonts w:ascii="Times New Roman" w:hAnsi="Times New Roman" w:cs="Times New Roman"/>
            <w:color w:val="auto"/>
            <w:sz w:val="28"/>
            <w:szCs w:val="28"/>
            <w:u w:val="none"/>
            <w:lang w:val="ru-RU"/>
          </w:rPr>
          <w:t>.</w:t>
        </w:r>
        <w:r w:rsidRPr="00663A08">
          <w:rPr>
            <w:rStyle w:val="a4"/>
            <w:rFonts w:ascii="Times New Roman" w:hAnsi="Times New Roman" w:cs="Times New Roman"/>
            <w:color w:val="auto"/>
            <w:sz w:val="28"/>
            <w:szCs w:val="28"/>
            <w:u w:val="none"/>
          </w:rPr>
          <w:t>management</w:t>
        </w:r>
        <w:r w:rsidRPr="00663A08">
          <w:rPr>
            <w:rStyle w:val="a4"/>
            <w:rFonts w:ascii="Times New Roman" w:hAnsi="Times New Roman" w:cs="Times New Roman"/>
            <w:color w:val="auto"/>
            <w:sz w:val="28"/>
            <w:szCs w:val="28"/>
            <w:u w:val="none"/>
            <w:lang w:val="ru-RU"/>
          </w:rPr>
          <w:t>.</w:t>
        </w:r>
        <w:r w:rsidRPr="00663A08">
          <w:rPr>
            <w:rStyle w:val="a4"/>
            <w:rFonts w:ascii="Times New Roman" w:hAnsi="Times New Roman" w:cs="Times New Roman"/>
            <w:color w:val="auto"/>
            <w:sz w:val="28"/>
            <w:szCs w:val="28"/>
            <w:u w:val="none"/>
          </w:rPr>
          <w:t>kr</w:t>
        </w:r>
        <w:r w:rsidRPr="00663A08">
          <w:rPr>
            <w:rStyle w:val="a4"/>
            <w:rFonts w:ascii="Times New Roman" w:hAnsi="Times New Roman" w:cs="Times New Roman"/>
            <w:color w:val="auto"/>
            <w:sz w:val="28"/>
            <w:szCs w:val="28"/>
            <w:u w:val="none"/>
            <w:lang w:val="ru-RU"/>
          </w:rPr>
          <w:t>.</w:t>
        </w:r>
        <w:r w:rsidRPr="00663A08">
          <w:rPr>
            <w:rStyle w:val="a4"/>
            <w:rFonts w:ascii="Times New Roman" w:hAnsi="Times New Roman" w:cs="Times New Roman"/>
            <w:color w:val="auto"/>
            <w:sz w:val="28"/>
            <w:szCs w:val="28"/>
            <w:u w:val="none"/>
          </w:rPr>
          <w:t>sch</w:t>
        </w:r>
        <w:r w:rsidRPr="00663A08">
          <w:rPr>
            <w:rStyle w:val="a4"/>
            <w:rFonts w:ascii="Times New Roman" w:hAnsi="Times New Roman" w:cs="Times New Roman"/>
            <w:color w:val="auto"/>
            <w:sz w:val="28"/>
            <w:szCs w:val="28"/>
            <w:u w:val="none"/>
            <w:lang w:val="ru-RU"/>
          </w:rPr>
          <w:t>.</w:t>
        </w:r>
        <w:r w:rsidRPr="00663A08">
          <w:rPr>
            <w:rStyle w:val="a4"/>
            <w:rFonts w:ascii="Times New Roman" w:hAnsi="Times New Roman" w:cs="Times New Roman"/>
            <w:color w:val="auto"/>
            <w:sz w:val="28"/>
            <w:szCs w:val="28"/>
            <w:u w:val="none"/>
          </w:rPr>
          <w:t>in</w:t>
        </w:r>
        <w:r w:rsidRPr="00663A08">
          <w:rPr>
            <w:rStyle w:val="a4"/>
            <w:rFonts w:ascii="Times New Roman" w:hAnsi="Times New Roman" w:cs="Times New Roman"/>
            <w:color w:val="auto"/>
            <w:sz w:val="28"/>
            <w:szCs w:val="28"/>
            <w:u w:val="none"/>
            <w:lang w:val="ru-RU"/>
          </w:rPr>
          <w:t>.</w:t>
        </w:r>
        <w:r w:rsidRPr="00663A08">
          <w:rPr>
            <w:rStyle w:val="a4"/>
            <w:rFonts w:ascii="Times New Roman" w:hAnsi="Times New Roman" w:cs="Times New Roman"/>
            <w:color w:val="auto"/>
            <w:sz w:val="28"/>
            <w:szCs w:val="28"/>
            <w:u w:val="none"/>
          </w:rPr>
          <w:t>ua</w:t>
        </w:r>
        <w:r w:rsidRPr="00663A08">
          <w:rPr>
            <w:rStyle w:val="a4"/>
            <w:rFonts w:ascii="Times New Roman" w:hAnsi="Times New Roman" w:cs="Times New Roman"/>
            <w:color w:val="auto"/>
            <w:sz w:val="28"/>
            <w:szCs w:val="28"/>
            <w:u w:val="none"/>
            <w:lang w:val="ru-RU"/>
          </w:rPr>
          <w:t>/</w:t>
        </w:r>
        <w:r w:rsidRPr="00663A08">
          <w:rPr>
            <w:rStyle w:val="a4"/>
            <w:rFonts w:ascii="Times New Roman" w:hAnsi="Times New Roman" w:cs="Times New Roman"/>
            <w:color w:val="auto"/>
            <w:sz w:val="28"/>
            <w:szCs w:val="28"/>
            <w:u w:val="none"/>
          </w:rPr>
          <w:t>haurov</w:t>
        </w:r>
        <w:r w:rsidRPr="00663A08">
          <w:rPr>
            <w:rStyle w:val="a4"/>
            <w:rFonts w:ascii="Times New Roman" w:hAnsi="Times New Roman" w:cs="Times New Roman"/>
            <w:color w:val="auto"/>
            <w:sz w:val="28"/>
            <w:szCs w:val="28"/>
            <w:u w:val="none"/>
            <w:lang w:val="ru-RU"/>
          </w:rPr>
          <w:t>-</w:t>
        </w:r>
        <w:r w:rsidRPr="00663A08">
          <w:rPr>
            <w:rStyle w:val="a4"/>
            <w:rFonts w:ascii="Times New Roman" w:hAnsi="Times New Roman" w:cs="Times New Roman"/>
            <w:color w:val="auto"/>
            <w:sz w:val="28"/>
            <w:szCs w:val="28"/>
            <w:u w:val="none"/>
          </w:rPr>
          <w:t>praktashn</w:t>
        </w:r>
      </w:hyperlink>
      <w:r w:rsidRPr="00663A08">
        <w:rPr>
          <w:color w:val="auto"/>
          <w:sz w:val="28"/>
          <w:szCs w:val="28"/>
        </w:rPr>
        <w:t>a</w:t>
      </w:r>
      <w:r w:rsidRPr="00663A08">
        <w:rPr>
          <w:rFonts w:ascii="Times New Roman" w:hAnsi="Times New Roman" w:cs="Times New Roman"/>
          <w:color w:val="auto"/>
          <w:sz w:val="28"/>
          <w:szCs w:val="28"/>
          <w:lang w:val="ru-RU"/>
        </w:rPr>
        <w:t>-</w:t>
      </w:r>
      <w:r w:rsidRPr="00663A08">
        <w:rPr>
          <w:rFonts w:ascii="Times New Roman" w:hAnsi="Times New Roman" w:cs="Times New Roman"/>
          <w:color w:val="auto"/>
          <w:sz w:val="28"/>
          <w:szCs w:val="28"/>
        </w:rPr>
        <w:t>intrrnet</w:t>
      </w:r>
      <w:r w:rsidRPr="00663A08">
        <w:rPr>
          <w:rFonts w:ascii="Times New Roman" w:hAnsi="Times New Roman" w:cs="Times New Roman"/>
          <w:color w:val="auto"/>
          <w:sz w:val="28"/>
          <w:szCs w:val="28"/>
          <w:lang w:val="ru-RU"/>
        </w:rPr>
        <w:t>-</w:t>
      </w:r>
      <w:r w:rsidRPr="00663A08">
        <w:rPr>
          <w:rFonts w:ascii="Times New Roman" w:hAnsi="Times New Roman" w:cs="Times New Roman"/>
          <w:color w:val="auto"/>
          <w:sz w:val="28"/>
          <w:szCs w:val="28"/>
        </w:rPr>
        <w:t>K</w:t>
      </w:r>
      <w:r w:rsidRPr="00663A08">
        <w:rPr>
          <w:rFonts w:ascii="Times New Roman" w:hAnsi="Times New Roman" w:cs="Times New Roman"/>
          <w:color w:val="auto"/>
          <w:sz w:val="28"/>
          <w:szCs w:val="28"/>
          <w:lang w:val="ru-RU"/>
        </w:rPr>
        <w:t>.</w:t>
      </w:r>
    </w:p>
    <w:p w:rsidR="004559E8" w:rsidRPr="00663A08" w:rsidRDefault="004559E8" w:rsidP="000E714F">
      <w:pPr>
        <w:tabs>
          <w:tab w:val="left" w:pos="2648"/>
        </w:tabs>
        <w:rPr>
          <w:color w:val="auto"/>
          <w:lang w:val="uk-UA"/>
        </w:rPr>
      </w:pPr>
    </w:p>
    <w:sectPr w:rsidR="004559E8" w:rsidRPr="00663A08" w:rsidSect="00515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24ED"/>
    <w:multiLevelType w:val="hybridMultilevel"/>
    <w:tmpl w:val="1AFCAF88"/>
    <w:lvl w:ilvl="0" w:tplc="E31076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43F3818"/>
    <w:multiLevelType w:val="hybridMultilevel"/>
    <w:tmpl w:val="A098618A"/>
    <w:lvl w:ilvl="0" w:tplc="CB4CB8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40594"/>
    <w:multiLevelType w:val="hybridMultilevel"/>
    <w:tmpl w:val="6972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D195E"/>
    <w:multiLevelType w:val="hybridMultilevel"/>
    <w:tmpl w:val="C4F2F176"/>
    <w:lvl w:ilvl="0" w:tplc="161E0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323FB5"/>
    <w:multiLevelType w:val="hybridMultilevel"/>
    <w:tmpl w:val="6916F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AD0599"/>
    <w:multiLevelType w:val="hybridMultilevel"/>
    <w:tmpl w:val="361EA444"/>
    <w:lvl w:ilvl="0" w:tplc="71043CC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5C30018"/>
    <w:multiLevelType w:val="hybridMultilevel"/>
    <w:tmpl w:val="3AD2E296"/>
    <w:lvl w:ilvl="0" w:tplc="63C4B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FA664D"/>
    <w:multiLevelType w:val="hybridMultilevel"/>
    <w:tmpl w:val="624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4B34B1"/>
    <w:rsid w:val="00000374"/>
    <w:rsid w:val="0004199B"/>
    <w:rsid w:val="00076484"/>
    <w:rsid w:val="000A4FFF"/>
    <w:rsid w:val="000C4928"/>
    <w:rsid w:val="000E714F"/>
    <w:rsid w:val="001003B4"/>
    <w:rsid w:val="00187CBF"/>
    <w:rsid w:val="00251D78"/>
    <w:rsid w:val="00276FEB"/>
    <w:rsid w:val="00292FBF"/>
    <w:rsid w:val="00296ECB"/>
    <w:rsid w:val="00334769"/>
    <w:rsid w:val="003B3160"/>
    <w:rsid w:val="004559E8"/>
    <w:rsid w:val="00463D3A"/>
    <w:rsid w:val="00471A0D"/>
    <w:rsid w:val="004B01F4"/>
    <w:rsid w:val="004B34B1"/>
    <w:rsid w:val="00514F4A"/>
    <w:rsid w:val="005159FB"/>
    <w:rsid w:val="00515E9F"/>
    <w:rsid w:val="005241AB"/>
    <w:rsid w:val="00595192"/>
    <w:rsid w:val="005C5557"/>
    <w:rsid w:val="00663A08"/>
    <w:rsid w:val="006855AC"/>
    <w:rsid w:val="006C16C0"/>
    <w:rsid w:val="006D433B"/>
    <w:rsid w:val="006D6947"/>
    <w:rsid w:val="00706B4A"/>
    <w:rsid w:val="007A278F"/>
    <w:rsid w:val="007C1D2A"/>
    <w:rsid w:val="0083238B"/>
    <w:rsid w:val="00845D03"/>
    <w:rsid w:val="00865571"/>
    <w:rsid w:val="009857F0"/>
    <w:rsid w:val="009F59FD"/>
    <w:rsid w:val="00B11A2C"/>
    <w:rsid w:val="00B90C84"/>
    <w:rsid w:val="00BC671E"/>
    <w:rsid w:val="00BF4046"/>
    <w:rsid w:val="00CC2795"/>
    <w:rsid w:val="00D73740"/>
    <w:rsid w:val="00E45165"/>
    <w:rsid w:val="00E732F1"/>
    <w:rsid w:val="00EC60F4"/>
    <w:rsid w:val="00EF4838"/>
    <w:rsid w:val="00F529AC"/>
    <w:rsid w:val="00F66D0A"/>
    <w:rsid w:val="00F81217"/>
    <w:rsid w:val="00FB4512"/>
    <w:rsid w:val="00FE4346"/>
    <w:rsid w:val="00FF0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B1"/>
    <w:pPr>
      <w:spacing w:after="0" w:line="240" w:lineRule="auto"/>
    </w:pPr>
    <w:rPr>
      <w:rFonts w:ascii="Arial Unicode MS" w:eastAsia="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38B"/>
    <w:pPr>
      <w:ind w:left="720"/>
      <w:contextualSpacing/>
    </w:pPr>
  </w:style>
  <w:style w:type="character" w:styleId="a4">
    <w:name w:val="Hyperlink"/>
    <w:basedOn w:val="a0"/>
    <w:uiPriority w:val="99"/>
    <w:unhideWhenUsed/>
    <w:rsid w:val="000E71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agement.kr.sch.in.ua/haurov-praktash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2019-10-22T11:13:00Z</dcterms:created>
  <dcterms:modified xsi:type="dcterms:W3CDTF">2021-01-26T11:20:00Z</dcterms:modified>
</cp:coreProperties>
</file>