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26" w:rsidRPr="0010538D" w:rsidRDefault="009E0C26" w:rsidP="00E16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38D">
        <w:rPr>
          <w:rFonts w:ascii="Times New Roman" w:hAnsi="Times New Roman" w:cs="Times New Roman"/>
          <w:b/>
          <w:sz w:val="24"/>
          <w:szCs w:val="24"/>
        </w:rPr>
        <w:t>Питання з дисципліни «Стрілецька зброя та вогнева підготовка» для випускного комплексного іспиту спеціальності 021</w:t>
      </w:r>
      <w:r w:rsidR="003927AA" w:rsidRPr="0010538D">
        <w:rPr>
          <w:rFonts w:ascii="Times New Roman" w:hAnsi="Times New Roman" w:cs="Times New Roman"/>
          <w:b/>
          <w:sz w:val="24"/>
          <w:szCs w:val="24"/>
        </w:rPr>
        <w:t>2</w:t>
      </w:r>
      <w:r w:rsidRPr="0010538D">
        <w:rPr>
          <w:rFonts w:ascii="Times New Roman" w:hAnsi="Times New Roman" w:cs="Times New Roman"/>
          <w:b/>
          <w:sz w:val="24"/>
          <w:szCs w:val="24"/>
        </w:rPr>
        <w:t>00 «</w:t>
      </w:r>
      <w:r w:rsidR="003927AA" w:rsidRPr="0010538D">
        <w:rPr>
          <w:rFonts w:ascii="Times New Roman" w:hAnsi="Times New Roman" w:cs="Times New Roman"/>
          <w:b/>
          <w:sz w:val="24"/>
          <w:szCs w:val="24"/>
        </w:rPr>
        <w:t>БОЙОВЕ ЗАСТОСУВАННЯ АЕРОМОБІЛЬНИХ   (ПОВІТРЯНОДЕСАНТНИХ), ГІРСЬКО-ПІХОТНИХ  І  МОРСЬКОЇ ПІХОТИ  З’ЄДНАНЬ</w:t>
      </w:r>
      <w:r w:rsidR="00E163A3" w:rsidRPr="0010538D">
        <w:rPr>
          <w:rFonts w:ascii="Times New Roman" w:hAnsi="Times New Roman" w:cs="Times New Roman"/>
          <w:b/>
          <w:sz w:val="24"/>
          <w:szCs w:val="24"/>
        </w:rPr>
        <w:t xml:space="preserve">, ВІЙСЬКОВИХ ЧАСТИН, </w:t>
      </w:r>
      <w:r w:rsidR="003927AA" w:rsidRPr="0010538D">
        <w:rPr>
          <w:rFonts w:ascii="Times New Roman" w:hAnsi="Times New Roman" w:cs="Times New Roman"/>
          <w:b/>
          <w:sz w:val="24"/>
          <w:szCs w:val="24"/>
        </w:rPr>
        <w:t>ПІДРОЗДІЛІВ</w:t>
      </w:r>
      <w:r w:rsidRPr="0010538D">
        <w:rPr>
          <w:rFonts w:ascii="Times New Roman" w:hAnsi="Times New Roman" w:cs="Times New Roman"/>
          <w:b/>
          <w:sz w:val="24"/>
          <w:szCs w:val="24"/>
        </w:rPr>
        <w:t>»</w:t>
      </w:r>
    </w:p>
    <w:p w:rsidR="00E163A3" w:rsidRPr="0010538D" w:rsidRDefault="00E163A3" w:rsidP="00E16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38D">
        <w:rPr>
          <w:rFonts w:ascii="Times New Roman" w:hAnsi="Times New Roman" w:cs="Times New Roman"/>
          <w:b/>
          <w:sz w:val="24"/>
          <w:szCs w:val="24"/>
        </w:rPr>
        <w:t>а) Теоретичні питання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3A3">
        <w:rPr>
          <w:rFonts w:ascii="Times New Roman" w:hAnsi="Times New Roman" w:cs="Times New Roman"/>
          <w:sz w:val="24"/>
          <w:szCs w:val="24"/>
          <w:lang w:val="uk-UA"/>
        </w:rPr>
        <w:t>Явище пострілу, його періоди та їх коротка характеристика.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>Траєкторія  польоту кулі , її елементи та властивості.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Призначення та бойові </w:t>
      </w:r>
      <w:r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>властивості 5,45 мм автомату</w:t>
      </w:r>
      <w:r w:rsidRPr="00E163A3">
        <w:rPr>
          <w:rFonts w:ascii="Times New Roman" w:hAnsi="Times New Roman" w:cs="Times New Roman"/>
          <w:sz w:val="24"/>
          <w:szCs w:val="24"/>
          <w:lang w:val="uk-UA"/>
        </w:rPr>
        <w:t xml:space="preserve"> Калашникова </w:t>
      </w:r>
    </w:p>
    <w:p w:rsidR="00E163A3" w:rsidRPr="00E163A3" w:rsidRDefault="00E163A3" w:rsidP="0010538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>(АК-74). Загальна будова та призначення частин і механізмів автомата.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>Призначення, бойові властивості та загальна будова кулемета Калашникова  (</w:t>
      </w:r>
      <w:r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>КК).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>Призначення, бойові властивості та загальна будова пістолета Макарова (ПМ).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>Призначення, бойові властивості та  загальна будова гранатомета підствольного ГП-25.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>Призначення, бойові властивості та  загальна будова гранатомета РПГ-7.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>Призначення, бойові властивості та  загальна будова  реактивної протитанкової гранати РПГ-18 ( РПГ-22, РПГ-26).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>Призначення, бойові властивості та загальна будова  кулемету ККВТ.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>Призначення, бойові властивості та загальна будова  кулемету Калашникова танкового ( ККТ).</w:t>
      </w:r>
      <w:r w:rsidRPr="00E163A3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 частин і механізмів </w:t>
      </w:r>
      <w:r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>кулемету.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 , бойові властивості та загальна будова автоматичного гранатомета  на станку АГС-17.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>Призначення  та класифікація боєприпасів.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>Призначення, бойові властивості та загальна будова ручних осколкових  гранат РГД-5 та  Ф-1.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 xml:space="preserve"> Загальна характеристика приладів спостереження та їх класифікація за призначенням.</w:t>
      </w:r>
      <w:r w:rsidRPr="00E163A3">
        <w:rPr>
          <w:sz w:val="24"/>
          <w:szCs w:val="24"/>
        </w:rPr>
        <w:t xml:space="preserve"> </w:t>
      </w:r>
      <w:r w:rsidRPr="00E163A3">
        <w:rPr>
          <w:rFonts w:ascii="Times New Roman" w:hAnsi="Times New Roman" w:cs="Times New Roman"/>
          <w:sz w:val="24"/>
          <w:szCs w:val="24"/>
          <w:lang w:val="uk-UA"/>
        </w:rPr>
        <w:t>Порядок  використання приладів прицілювання  та спостереження БТР-70(БТР-80).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 xml:space="preserve"> Обов’язки командирів підрозділів з організації експлуатації озброєння.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>Порядок перевірки  та приведення до нормального бою стрілецької зброї.</w:t>
      </w:r>
      <w:r w:rsidRPr="00E163A3">
        <w:rPr>
          <w:sz w:val="24"/>
          <w:szCs w:val="24"/>
        </w:rPr>
        <w:t xml:space="preserve"> </w:t>
      </w:r>
      <w:r w:rsidRPr="00E163A3">
        <w:rPr>
          <w:rFonts w:ascii="Times New Roman" w:hAnsi="Times New Roman" w:cs="Times New Roman"/>
          <w:sz w:val="24"/>
          <w:szCs w:val="24"/>
          <w:lang w:val="uk-UA"/>
        </w:rPr>
        <w:t>Умови приведення зброї до нормального бою.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 xml:space="preserve"> Правила стрільби, їх призначення та сутність. Польові правила стрільби.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>Сутність та зміст організації  управління вогнем взводу.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 та зміст вогневих тренувань. Організація заняття та визначення навчальних  місць при проведенні вогневих тренувань та стрільб.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>Порядок підготовки керівника вогневого тренування.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 xml:space="preserve"> Початкова швидкість кулі  та її практичне значення. Віддача зброї.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>Порядок постановки вогневих завдань підрозділам та подача команд (цілевказання)  вогневим засобам на знищення цілей.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 xml:space="preserve">Методичні рекомендації, щодо проведення  вогневого тренування. Матеріальне забезпечення вогневих тренувань та практичних стрільб. </w:t>
      </w:r>
    </w:p>
    <w:p w:rsidR="00E163A3" w:rsidRPr="00E163A3" w:rsidRDefault="00E163A3" w:rsidP="001053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>Порядок перевірки  та приведення до нормального бою автоматичного гранатомета на станку АГС-17.</w:t>
      </w:r>
    </w:p>
    <w:p w:rsidR="0010538D" w:rsidRDefault="0010538D" w:rsidP="0010538D">
      <w:pPr>
        <w:pStyle w:val="a3"/>
        <w:ind w:left="360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25.</w:t>
      </w:r>
      <w:r w:rsidR="00E163A3" w:rsidRPr="00E163A3">
        <w:rPr>
          <w:rFonts w:ascii="Times New Roman" w:hAnsi="Times New Roman" w:cs="Times New Roman"/>
          <w:sz w:val="24"/>
          <w:szCs w:val="24"/>
          <w:lang w:val="uk-UA"/>
        </w:rPr>
        <w:t>Призначення, бойові властивості та загальна будова снайперської гвинтівки</w:t>
      </w:r>
      <w:r w:rsidR="00E163A3"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:rsidR="00E163A3" w:rsidRPr="00E163A3" w:rsidRDefault="0010538D" w:rsidP="0010538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</w:t>
      </w:r>
      <w:r w:rsidR="00E163A3"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>Драгунова</w:t>
      </w:r>
      <w:r w:rsidR="00E163A3" w:rsidRPr="00E163A3">
        <w:rPr>
          <w:rFonts w:ascii="Times New Roman" w:hAnsi="Times New Roman" w:cs="Times New Roman"/>
          <w:sz w:val="24"/>
          <w:szCs w:val="24"/>
          <w:lang w:val="uk-UA"/>
        </w:rPr>
        <w:t xml:space="preserve"> (СГД).</w:t>
      </w:r>
    </w:p>
    <w:p w:rsidR="00E163A3" w:rsidRPr="00E163A3" w:rsidRDefault="00E163A3" w:rsidP="00E16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3A3">
        <w:rPr>
          <w:rFonts w:ascii="Times New Roman" w:hAnsi="Times New Roman" w:cs="Times New Roman"/>
          <w:b/>
          <w:sz w:val="28"/>
          <w:szCs w:val="28"/>
        </w:rPr>
        <w:t>б) Практичні питання</w:t>
      </w:r>
    </w:p>
    <w:p w:rsidR="00E163A3" w:rsidRPr="00E163A3" w:rsidRDefault="00E163A3" w:rsidP="00105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>Визначити</w:t>
      </w:r>
      <w:r w:rsidRPr="00E163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63A3">
        <w:rPr>
          <w:rFonts w:ascii="Times New Roman" w:hAnsi="Times New Roman" w:cs="Times New Roman"/>
          <w:sz w:val="24"/>
          <w:szCs w:val="24"/>
          <w:lang w:val="uk-UA"/>
        </w:rPr>
        <w:t>середню</w:t>
      </w:r>
      <w:r w:rsidRPr="00E163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точку влучення (варіант)</w:t>
      </w:r>
      <w:r w:rsidRPr="00E163A3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E163A3" w:rsidRPr="00E163A3" w:rsidRDefault="00E163A3" w:rsidP="00105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>Виконати норматив вогневої  підготовки  Н-ВП-13 «Неповне розбирання зброї (автомат Калашникова АК-74)».</w:t>
      </w:r>
    </w:p>
    <w:p w:rsidR="00E163A3" w:rsidRPr="00E163A3" w:rsidRDefault="00E163A3" w:rsidP="00105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>Виконати норматив вогневої  підготовки  Н-ВП-14 «Складання зброї (автомат Калашникова АК-74) після неповного розбирання».</w:t>
      </w:r>
    </w:p>
    <w:p w:rsidR="00E163A3" w:rsidRPr="00E163A3" w:rsidRDefault="00E163A3" w:rsidP="00105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Виконати норматив вогневої  підготовки  Н-ВП-16 «Споряджання магазину (автомат Калашникова АК-74)  патронами».</w:t>
      </w:r>
    </w:p>
    <w:p w:rsidR="00E163A3" w:rsidRPr="00E163A3" w:rsidRDefault="00E163A3" w:rsidP="00105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>Виконати норматив вогневої  підготовки  Н-ВП-1 «Приготування до стрільби лежачи з автомату під час дій у пішому порядку».</w:t>
      </w:r>
    </w:p>
    <w:p w:rsidR="00E163A3" w:rsidRPr="00E163A3" w:rsidRDefault="00E163A3" w:rsidP="00105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 xml:space="preserve">Виконати неповне розбирання зброї (снайперська гвинтівка </w:t>
      </w:r>
      <w:r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>Драгунова</w:t>
      </w:r>
      <w:r w:rsidRPr="00E163A3">
        <w:rPr>
          <w:rFonts w:ascii="Times New Roman" w:hAnsi="Times New Roman" w:cs="Times New Roman"/>
          <w:sz w:val="24"/>
          <w:szCs w:val="24"/>
          <w:lang w:val="uk-UA"/>
        </w:rPr>
        <w:t xml:space="preserve"> (СГД).</w:t>
      </w:r>
    </w:p>
    <w:p w:rsidR="00E163A3" w:rsidRPr="00E163A3" w:rsidRDefault="00E163A3" w:rsidP="0010538D">
      <w:pPr>
        <w:pStyle w:val="a3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 xml:space="preserve">Виконати неповне розбирання зброї (пістолет </w:t>
      </w:r>
      <w:r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>Макарова (ПМ).</w:t>
      </w:r>
    </w:p>
    <w:p w:rsidR="00E163A3" w:rsidRPr="00E163A3" w:rsidRDefault="00E163A3" w:rsidP="00105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>Виконати неповне розбирання зброї (кулемет Калашникова (КК</w:t>
      </w:r>
      <w:r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>).</w:t>
      </w:r>
    </w:p>
    <w:p w:rsidR="00E163A3" w:rsidRPr="00E163A3" w:rsidRDefault="00E163A3" w:rsidP="00105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>Виконати складання зброї (</w:t>
      </w:r>
      <w:r w:rsidRPr="00E163A3">
        <w:rPr>
          <w:rFonts w:ascii="Times New Roman" w:hAnsi="Times New Roman" w:cs="Times New Roman"/>
          <w:sz w:val="24"/>
          <w:szCs w:val="24"/>
          <w:lang w:val="uk-UA"/>
        </w:rPr>
        <w:t>кулемет Калашникова (КК</w:t>
      </w:r>
      <w:r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>) після неповного розбирання.</w:t>
      </w:r>
    </w:p>
    <w:p w:rsidR="00E163A3" w:rsidRPr="00E163A3" w:rsidRDefault="00E163A3" w:rsidP="00105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 xml:space="preserve">Виконати неповне розбирання зброї (кулемет </w:t>
      </w:r>
      <w:r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>Калашникова танковий (ККТ).</w:t>
      </w:r>
    </w:p>
    <w:p w:rsidR="00E163A3" w:rsidRPr="00E163A3" w:rsidRDefault="00E163A3" w:rsidP="00105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>Виконати неповне розбирання зброї (автоматичний гранатомет АГС-17</w:t>
      </w:r>
      <w:r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>).</w:t>
      </w:r>
    </w:p>
    <w:p w:rsidR="00E163A3" w:rsidRPr="0052471B" w:rsidRDefault="00E163A3" w:rsidP="00105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 xml:space="preserve"> Привести до нормального бою </w:t>
      </w:r>
      <w:r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>(графічно) автомат Калашникова АКМ (перевищення КТ від лінії прицілювання 25 см, 1 поділка мушковода ліворуч (праворуч) змінює СТП на 2,5 см, а  ¼   обертання мушки зміщує СТП на 5,0 см) .</w:t>
      </w:r>
    </w:p>
    <w:p w:rsidR="00E163A3" w:rsidRPr="0052471B" w:rsidRDefault="00E163A3" w:rsidP="00105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>Привести до нормального бою(графічно) кулемет Калашникова  РКК-74 (перевищення КТ від лінії прицілювання 11 см, 1 поділка мушковода ліворуч (праворуч) змінює СТП на 1,8 см, а  ¼   обертання мушки зміщує СТП на 3,5 см) .</w:t>
      </w:r>
    </w:p>
    <w:p w:rsidR="00E163A3" w:rsidRPr="0052471B" w:rsidRDefault="00E163A3" w:rsidP="00105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Привести до нормального бою (графічно) кулемет Калашникова  ККМ (перевищення КТ від лінії прицілювання 15 см, 1 поділка мушковода ліворуч (праворуч) змінює СТП на 1,5 см, а  ¼   обертання мушки зміщує СТП на 2,9 см) .</w:t>
      </w:r>
    </w:p>
    <w:p w:rsidR="00E163A3" w:rsidRPr="0052471B" w:rsidRDefault="00E163A3" w:rsidP="00105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>Привести до нормального бою (графічно) автомату АК-74 (перевищення КТ від лінії прицілювання 13 см, 1 поділка мушковода ліворуч(праворуч) змінює СТП на 2,5 см, а  ¼   обертання мушки зміщує СТП на 5,0 см) .</w:t>
      </w:r>
    </w:p>
    <w:p w:rsidR="00E163A3" w:rsidRPr="0052471B" w:rsidRDefault="00E163A3" w:rsidP="00105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>Привести до нормального бою (графічно) снайперську гвинтівку Драгунова СГД (перевищення КТ від лінії прицілювання 16 см, 1 поділка мушковода ліворуч (праворуч) змінює СТП на 1,7  см, а  ¼   обертання мушки зміщує СТП на 3,2 см).</w:t>
      </w:r>
    </w:p>
    <w:p w:rsidR="00E163A3" w:rsidRPr="00E163A3" w:rsidRDefault="00E163A3" w:rsidP="00105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 xml:space="preserve">Подати команду на відкриття вогню кулеметнику(запропонувати варіант). </w:t>
      </w:r>
      <w:r w:rsidRPr="00E163A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 w:eastAsia="uk-UA"/>
        </w:rPr>
        <w:t xml:space="preserve">Стрільба ведеться з РКК-74 по грудній фігурі </w:t>
      </w:r>
      <w:r w:rsidRPr="00E163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uk-UA"/>
        </w:rPr>
        <w:t xml:space="preserve">на дальності 500 м. Вітер помірний </w:t>
      </w:r>
      <w:r w:rsidRPr="00E163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uk-UA"/>
        </w:rPr>
        <w:t>(</w:t>
      </w:r>
      <w:r w:rsidRPr="00E163A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val="uk-UA" w:eastAsia="uk-UA"/>
        </w:rPr>
        <w:t>4 м\с)</w:t>
      </w:r>
      <w:r w:rsidRPr="00E163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uk-UA"/>
        </w:rPr>
        <w:t xml:space="preserve"> боковий зліва на право. </w:t>
      </w:r>
    </w:p>
    <w:p w:rsidR="00E163A3" w:rsidRPr="00E163A3" w:rsidRDefault="00E163A3" w:rsidP="00105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>Подати команду на відкриття вогню автоматнику(запропонувати варіант).</w:t>
      </w:r>
      <w:r w:rsidRPr="00E163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uk-UA"/>
        </w:rPr>
        <w:t xml:space="preserve"> Стрільба ведеться з автомату Калашникова  АК-74 по ростовій  фігурі на дальність 700 м. Вітер помірний </w:t>
      </w:r>
      <w:r w:rsidRPr="00E163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uk-UA"/>
        </w:rPr>
        <w:t>(</w:t>
      </w:r>
      <w:r w:rsidRPr="00E163A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val="uk-UA" w:eastAsia="uk-UA"/>
        </w:rPr>
        <w:t>4 м\с)</w:t>
      </w:r>
      <w:r w:rsidRPr="00E163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uk-UA"/>
        </w:rPr>
        <w:t xml:space="preserve"> </w:t>
      </w:r>
      <w:r w:rsidRPr="00E163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uk-UA"/>
        </w:rPr>
        <w:t>бічний зліва.</w:t>
      </w:r>
    </w:p>
    <w:p w:rsidR="00E163A3" w:rsidRPr="00E163A3" w:rsidRDefault="00E163A3" w:rsidP="00105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>Подати команду на відкриття вогню кулеметнику(запропонувати варіант).</w:t>
      </w:r>
      <w:r w:rsidRPr="00E163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uk-UA"/>
        </w:rPr>
        <w:t xml:space="preserve"> Стрільба ведеться з кулемета Калашникова КК по розрахунку ПТКР в окопі на дальності 400 м. Вітер боковий сильний </w:t>
      </w:r>
      <w:r w:rsidRPr="00E163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uk-UA"/>
        </w:rPr>
        <w:t>(</w:t>
      </w:r>
      <w:r w:rsidRPr="00E163A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val="uk-UA" w:eastAsia="uk-UA"/>
        </w:rPr>
        <w:t xml:space="preserve">10 м\с) </w:t>
      </w:r>
      <w:r w:rsidRPr="00E163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uk-UA"/>
        </w:rPr>
        <w:t>з права.</w:t>
      </w:r>
    </w:p>
    <w:p w:rsidR="00E163A3" w:rsidRPr="00E163A3" w:rsidRDefault="00E163A3" w:rsidP="00105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uk-UA"/>
        </w:rPr>
        <w:t xml:space="preserve">Визначити винос точки прицілювання та подати </w:t>
      </w:r>
      <w:r w:rsidRPr="00E163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uk-UA" w:eastAsia="uk-UA"/>
        </w:rPr>
        <w:t xml:space="preserve">цілевказання </w:t>
      </w:r>
      <w:r w:rsidRPr="00E163A3">
        <w:rPr>
          <w:rFonts w:ascii="Times New Roman" w:hAnsi="Times New Roman" w:cs="Times New Roman"/>
          <w:sz w:val="24"/>
          <w:szCs w:val="24"/>
          <w:lang w:val="uk-UA"/>
        </w:rPr>
        <w:t>(запропонувати варіант).</w:t>
      </w:r>
      <w:r w:rsidRPr="00E163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uk-UA"/>
        </w:rPr>
        <w:t xml:space="preserve"> Стрільба ведеться з АК-74 на дальності 400 м по рухомій цілі, яка рухається з ліва на право, при помірному </w:t>
      </w:r>
      <w:r w:rsidRPr="00E163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uk-UA"/>
        </w:rPr>
        <w:t>(</w:t>
      </w:r>
      <w:r w:rsidRPr="00E163A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val="uk-UA" w:eastAsia="uk-UA"/>
        </w:rPr>
        <w:t>4 м\с)</w:t>
      </w:r>
      <w:r w:rsidRPr="00E163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uk-UA"/>
        </w:rPr>
        <w:t xml:space="preserve"> </w:t>
      </w:r>
      <w:r w:rsidRPr="00E163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uk-UA"/>
        </w:rPr>
        <w:t xml:space="preserve">бічному вітрі, який дує з права.  </w:t>
      </w:r>
    </w:p>
    <w:p w:rsidR="00E163A3" w:rsidRPr="0010538D" w:rsidRDefault="00E163A3" w:rsidP="0010538D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Визначити упередження на рух цілі та подати </w:t>
      </w:r>
      <w:r w:rsidRPr="0010538D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цілевказання </w:t>
      </w:r>
      <w:r w:rsidRPr="0010538D">
        <w:rPr>
          <w:rFonts w:ascii="Times New Roman" w:hAnsi="Times New Roman" w:cs="Times New Roman"/>
          <w:sz w:val="24"/>
          <w:szCs w:val="24"/>
        </w:rPr>
        <w:t>(запропонувати варіант).</w:t>
      </w:r>
      <w:r w:rsidRPr="001053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Стрільба ведеться з АК-74 по рухомій фігурі на дальності 300 м, що біжить з ліва на право. </w:t>
      </w:r>
    </w:p>
    <w:p w:rsidR="00E163A3" w:rsidRPr="0010538D" w:rsidRDefault="00E163A3" w:rsidP="00105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538D">
        <w:rPr>
          <w:rFonts w:ascii="Times New Roman" w:hAnsi="Times New Roman" w:cs="Times New Roman"/>
          <w:sz w:val="24"/>
          <w:szCs w:val="24"/>
          <w:lang w:val="uk-UA"/>
        </w:rPr>
        <w:t>Подати</w:t>
      </w:r>
      <w:r w:rsidRPr="0010538D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цілевказання</w:t>
      </w:r>
      <w:r w:rsidRPr="0010538D">
        <w:rPr>
          <w:rFonts w:ascii="Times New Roman" w:hAnsi="Times New Roman" w:cs="Times New Roman"/>
          <w:sz w:val="24"/>
          <w:szCs w:val="24"/>
          <w:lang w:val="uk-UA"/>
        </w:rPr>
        <w:t xml:space="preserve"> гранатометнику(запропонувати варіант). Т</w:t>
      </w:r>
      <w:r w:rsidRPr="0010538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анк  в окопі, висота якого 1,4 м  </w:t>
      </w:r>
      <w:r w:rsidRPr="0010538D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 xml:space="preserve">вмішається </w:t>
      </w:r>
      <w:r w:rsidRPr="0010538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 далекомірній шкалі прицілу ПГО-7 під штрихом із цифрою «4».</w:t>
      </w:r>
    </w:p>
    <w:p w:rsidR="00E163A3" w:rsidRPr="00E163A3" w:rsidRDefault="00E163A3" w:rsidP="00105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hAnsi="Times New Roman" w:cs="Times New Roman"/>
          <w:sz w:val="24"/>
          <w:szCs w:val="24"/>
          <w:lang w:val="uk-UA"/>
        </w:rPr>
        <w:t>Подати</w:t>
      </w:r>
      <w:r w:rsidRPr="00E163A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цілевказання</w:t>
      </w:r>
      <w:r w:rsidRPr="00E163A3">
        <w:rPr>
          <w:rFonts w:ascii="Times New Roman" w:hAnsi="Times New Roman" w:cs="Times New Roman"/>
          <w:sz w:val="24"/>
          <w:szCs w:val="24"/>
          <w:lang w:val="uk-UA"/>
        </w:rPr>
        <w:t xml:space="preserve"> гранатометнику(запропонувати варіант).</w:t>
      </w:r>
      <w:r w:rsidRPr="00E163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Танк противника  висотою 3,3 м в</w:t>
      </w:r>
      <w:r w:rsidRPr="00E163A3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мішається</w:t>
      </w:r>
      <w:r w:rsidRPr="00E163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 далекомірній шкалі прицілу ПГО-7 під штрихом із цифрою «2».</w:t>
      </w:r>
    </w:p>
    <w:p w:rsidR="00E163A3" w:rsidRPr="00E163A3" w:rsidRDefault="00E163A3" w:rsidP="001053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3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uk-UA"/>
        </w:rPr>
        <w:t xml:space="preserve">Подати </w:t>
      </w:r>
      <w:r w:rsidRPr="00E163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uk-UA" w:eastAsia="uk-UA"/>
        </w:rPr>
        <w:t xml:space="preserve">цілевказання </w:t>
      </w:r>
      <w:r w:rsidRPr="00E163A3">
        <w:rPr>
          <w:rFonts w:ascii="Times New Roman" w:hAnsi="Times New Roman" w:cs="Times New Roman"/>
          <w:sz w:val="24"/>
          <w:szCs w:val="24"/>
          <w:lang w:val="uk-UA"/>
        </w:rPr>
        <w:t>(запропонувати варіант). Б</w:t>
      </w:r>
      <w:r w:rsidRPr="00E163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іля пасажирського вагону виявлений кулеметний розрахунок противника. Вагон за своєю довжиною (20 м) перекривається  двома  великими поділками біноклю.</w:t>
      </w:r>
    </w:p>
    <w:p w:rsidR="00E163A3" w:rsidRPr="0010538D" w:rsidRDefault="00E163A3" w:rsidP="00E163A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24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uk-UA"/>
        </w:rPr>
        <w:t>Подати</w:t>
      </w:r>
      <w:r w:rsidRPr="001053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uk-UA"/>
        </w:rPr>
        <w:t xml:space="preserve"> </w:t>
      </w:r>
      <w:r w:rsidRPr="0010538D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uk-UA" w:eastAsia="uk-UA"/>
        </w:rPr>
        <w:t xml:space="preserve">цілевказання </w:t>
      </w:r>
      <w:r w:rsidRPr="0010538D">
        <w:rPr>
          <w:rFonts w:ascii="Times New Roman" w:hAnsi="Times New Roman" w:cs="Times New Roman"/>
          <w:sz w:val="24"/>
          <w:szCs w:val="24"/>
          <w:lang w:val="uk-UA"/>
        </w:rPr>
        <w:t>(запропонувати варіант).</w:t>
      </w:r>
      <w:r w:rsidRPr="0010538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південному узліссі гаю «Темний» зупинився вантажний автомобіль, з якого спішується піхота противника. Автомобіль по висоті (2 м) перекривається 2 мм лінійки.</w:t>
      </w:r>
    </w:p>
    <w:p w:rsidR="00E163A3" w:rsidRPr="0052471B" w:rsidRDefault="0052471B" w:rsidP="00105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471B">
        <w:rPr>
          <w:rFonts w:ascii="Times New Roman" w:hAnsi="Times New Roman" w:cs="Times New Roman"/>
          <w:noProof/>
          <w:sz w:val="24"/>
          <w:szCs w:val="24"/>
          <w:lang w:val="uk-UA"/>
        </w:rPr>
        <w:t>В</w:t>
      </w:r>
      <w:r w:rsidR="00E163A3" w:rsidRPr="0052471B">
        <w:rPr>
          <w:rFonts w:ascii="Times New Roman" w:hAnsi="Times New Roman" w:cs="Times New Roman"/>
          <w:noProof/>
          <w:sz w:val="24"/>
          <w:szCs w:val="24"/>
          <w:lang w:val="uk-UA"/>
        </w:rPr>
        <w:t>икладач:  підполковник                        Е.В.Винограденко</w:t>
      </w:r>
    </w:p>
    <w:sectPr w:rsidR="00E163A3" w:rsidRPr="0052471B" w:rsidSect="009E0C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506"/>
    <w:multiLevelType w:val="hybridMultilevel"/>
    <w:tmpl w:val="89DE92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4ECA"/>
    <w:multiLevelType w:val="hybridMultilevel"/>
    <w:tmpl w:val="63AC36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33668"/>
    <w:multiLevelType w:val="hybridMultilevel"/>
    <w:tmpl w:val="E01897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56CC2"/>
    <w:multiLevelType w:val="hybridMultilevel"/>
    <w:tmpl w:val="FC281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9E0C26"/>
    <w:rsid w:val="000137B7"/>
    <w:rsid w:val="00016385"/>
    <w:rsid w:val="00046A96"/>
    <w:rsid w:val="000829A5"/>
    <w:rsid w:val="0009155E"/>
    <w:rsid w:val="0010538D"/>
    <w:rsid w:val="002023BB"/>
    <w:rsid w:val="00202B84"/>
    <w:rsid w:val="002C673C"/>
    <w:rsid w:val="003426FA"/>
    <w:rsid w:val="00360B3C"/>
    <w:rsid w:val="003927AA"/>
    <w:rsid w:val="0052471B"/>
    <w:rsid w:val="005273DF"/>
    <w:rsid w:val="005C4859"/>
    <w:rsid w:val="00603C5B"/>
    <w:rsid w:val="006760F5"/>
    <w:rsid w:val="00875116"/>
    <w:rsid w:val="009E0C26"/>
    <w:rsid w:val="00A755EE"/>
    <w:rsid w:val="00B50A1F"/>
    <w:rsid w:val="00C57824"/>
    <w:rsid w:val="00CD027B"/>
    <w:rsid w:val="00D34B6E"/>
    <w:rsid w:val="00D3620E"/>
    <w:rsid w:val="00E163A3"/>
    <w:rsid w:val="00EA5EA6"/>
    <w:rsid w:val="00F35424"/>
    <w:rsid w:val="00F63A80"/>
    <w:rsid w:val="00F73163"/>
    <w:rsid w:val="00F7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C26"/>
    <w:pPr>
      <w:spacing w:after="0" w:line="240" w:lineRule="auto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105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4064</Words>
  <Characters>2317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2018-02-26T07:45:00Z</cp:lastPrinted>
  <dcterms:created xsi:type="dcterms:W3CDTF">2018-02-26T04:59:00Z</dcterms:created>
  <dcterms:modified xsi:type="dcterms:W3CDTF">2021-03-04T06:35:00Z</dcterms:modified>
</cp:coreProperties>
</file>