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1A" w:rsidRPr="001275E2" w:rsidRDefault="00AD3A1A" w:rsidP="00AD3A1A">
      <w:pPr>
        <w:tabs>
          <w:tab w:val="center" w:pos="4677"/>
        </w:tabs>
        <w:ind w:firstLine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САМОСТІЙНА РОБОТА</w:t>
      </w:r>
      <w:r w:rsidRPr="00963A09">
        <w:rPr>
          <w:b/>
          <w:sz w:val="26"/>
          <w:szCs w:val="26"/>
        </w:rPr>
        <w:t xml:space="preserve"> №</w:t>
      </w:r>
      <w:r>
        <w:rPr>
          <w:b/>
          <w:sz w:val="26"/>
          <w:szCs w:val="26"/>
          <w:lang w:val="uk-UA"/>
        </w:rPr>
        <w:t>8</w:t>
      </w:r>
    </w:p>
    <w:p w:rsidR="00C33AA4" w:rsidRPr="002430AF" w:rsidRDefault="00AD3A1A" w:rsidP="002430AF">
      <w:pPr>
        <w:ind w:left="170" w:firstLine="0"/>
        <w:rPr>
          <w:sz w:val="26"/>
          <w:szCs w:val="26"/>
          <w:lang w:val="uk-UA"/>
        </w:rPr>
      </w:pPr>
      <w:r w:rsidRPr="002430AF">
        <w:rPr>
          <w:b/>
          <w:sz w:val="26"/>
          <w:szCs w:val="26"/>
        </w:rPr>
        <w:t xml:space="preserve">з </w:t>
      </w:r>
      <w:r w:rsidR="002430AF" w:rsidRPr="002430AF">
        <w:rPr>
          <w:b/>
          <w:sz w:val="26"/>
          <w:szCs w:val="26"/>
          <w:lang w:val="uk-UA"/>
        </w:rPr>
        <w:t>модуля ВП 03:</w:t>
      </w:r>
      <w:r w:rsidR="002430AF">
        <w:rPr>
          <w:sz w:val="26"/>
          <w:szCs w:val="26"/>
          <w:lang w:val="uk-UA"/>
        </w:rPr>
        <w:t xml:space="preserve"> </w:t>
      </w:r>
      <w:r w:rsidRPr="003570D5">
        <w:rPr>
          <w:sz w:val="26"/>
          <w:szCs w:val="26"/>
        </w:rPr>
        <w:t>“</w:t>
      </w:r>
      <w:r w:rsidRPr="003570D5">
        <w:rPr>
          <w:sz w:val="26"/>
          <w:szCs w:val="26"/>
          <w:lang w:val="uk-UA"/>
        </w:rPr>
        <w:t>Теоретичний курс первинної військово-професійної підготовки</w:t>
      </w:r>
      <w:r w:rsidRPr="003570D5">
        <w:rPr>
          <w:sz w:val="26"/>
          <w:szCs w:val="26"/>
        </w:rPr>
        <w:t>”</w:t>
      </w:r>
    </w:p>
    <w:p w:rsidR="00C33AA4" w:rsidRPr="004E7DC2" w:rsidRDefault="00C33AA4" w:rsidP="00C33AA4">
      <w:pPr>
        <w:ind w:left="170" w:firstLine="0"/>
        <w:rPr>
          <w:sz w:val="16"/>
          <w:szCs w:val="16"/>
          <w:lang w:val="uk-UA"/>
        </w:rPr>
      </w:pPr>
    </w:p>
    <w:p w:rsidR="00AD3A1A" w:rsidRPr="00F12596" w:rsidRDefault="00AD3A1A" w:rsidP="00AD3A1A">
      <w:pPr>
        <w:tabs>
          <w:tab w:val="num" w:pos="540"/>
        </w:tabs>
        <w:ind w:left="170" w:firstLine="0"/>
        <w:rPr>
          <w:b/>
          <w:bCs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>Вогнева підготовка</w:t>
      </w:r>
    </w:p>
    <w:p w:rsidR="00AD3A1A" w:rsidRDefault="00AD3A1A" w:rsidP="00AD3A1A">
      <w:pPr>
        <w:tabs>
          <w:tab w:val="num" w:pos="540"/>
        </w:tabs>
        <w:ind w:left="170" w:firstLine="0"/>
        <w:rPr>
          <w:sz w:val="26"/>
          <w:szCs w:val="26"/>
          <w:lang w:val="uk-UA"/>
        </w:rPr>
      </w:pPr>
      <w:r w:rsidRPr="00CE3389">
        <w:rPr>
          <w:b/>
          <w:bCs/>
          <w:sz w:val="26"/>
          <w:szCs w:val="26"/>
        </w:rPr>
        <w:t>Тема 1.</w:t>
      </w:r>
      <w:r w:rsidRPr="00CE3389">
        <w:rPr>
          <w:b/>
          <w:sz w:val="26"/>
          <w:szCs w:val="26"/>
        </w:rPr>
        <w:t xml:space="preserve"> </w:t>
      </w:r>
      <w:r w:rsidRPr="00CE3389">
        <w:rPr>
          <w:sz w:val="26"/>
          <w:szCs w:val="26"/>
        </w:rPr>
        <w:t>Підготовка солдата до різних видів бою.</w:t>
      </w:r>
    </w:p>
    <w:p w:rsidR="001D5DF1" w:rsidRPr="009A71DF" w:rsidRDefault="00AD3A1A" w:rsidP="00AD3A1A">
      <w:pPr>
        <w:ind w:left="170" w:firstLine="0"/>
        <w:rPr>
          <w:sz w:val="26"/>
          <w:szCs w:val="26"/>
          <w:lang w:val="uk-UA"/>
        </w:rPr>
      </w:pPr>
      <w:r w:rsidRPr="00654212">
        <w:rPr>
          <w:b/>
          <w:sz w:val="26"/>
          <w:szCs w:val="26"/>
          <w:lang w:val="uk-UA"/>
        </w:rPr>
        <w:t xml:space="preserve">Заняття </w:t>
      </w:r>
      <w:r>
        <w:rPr>
          <w:b/>
          <w:sz w:val="26"/>
          <w:szCs w:val="26"/>
          <w:lang w:val="uk-UA"/>
        </w:rPr>
        <w:t>21</w:t>
      </w:r>
      <w:r w:rsidRPr="00654212">
        <w:rPr>
          <w:b/>
          <w:sz w:val="26"/>
          <w:szCs w:val="26"/>
          <w:lang w:val="uk-UA"/>
        </w:rPr>
        <w:t>.</w:t>
      </w:r>
      <w:r w:rsidRPr="00654212">
        <w:rPr>
          <w:sz w:val="26"/>
          <w:szCs w:val="26"/>
          <w:lang w:val="uk-UA"/>
        </w:rPr>
        <w:t xml:space="preserve"> </w:t>
      </w:r>
      <w:r w:rsidRPr="00A87966">
        <w:rPr>
          <w:sz w:val="26"/>
          <w:szCs w:val="26"/>
        </w:rPr>
        <w:t>Заходи безпеки п</w:t>
      </w:r>
      <w:r>
        <w:rPr>
          <w:sz w:val="26"/>
          <w:szCs w:val="26"/>
        </w:rPr>
        <w:t>ід час виконання вправ стрільб</w:t>
      </w:r>
      <w:r>
        <w:rPr>
          <w:sz w:val="26"/>
          <w:szCs w:val="26"/>
          <w:lang w:val="uk-UA"/>
        </w:rPr>
        <w:t>.</w:t>
      </w:r>
    </w:p>
    <w:p w:rsidR="00D37092" w:rsidRPr="00AD3A1A" w:rsidRDefault="00D37092" w:rsidP="00AD3A1A">
      <w:pPr>
        <w:ind w:left="170" w:firstLine="0"/>
        <w:rPr>
          <w:sz w:val="16"/>
          <w:szCs w:val="16"/>
          <w:lang w:val="uk-UA"/>
        </w:rPr>
      </w:pPr>
    </w:p>
    <w:p w:rsidR="00AD3A1A" w:rsidRPr="00CE3389" w:rsidRDefault="00AD3A1A" w:rsidP="00AD3A1A">
      <w:pPr>
        <w:ind w:left="170" w:firstLine="0"/>
        <w:rPr>
          <w:sz w:val="26"/>
          <w:szCs w:val="26"/>
          <w:lang w:val="uk-UA"/>
        </w:rPr>
      </w:pPr>
      <w:r w:rsidRPr="00CE3389">
        <w:rPr>
          <w:b/>
          <w:sz w:val="26"/>
          <w:szCs w:val="26"/>
          <w:lang w:val="uk-UA"/>
        </w:rPr>
        <w:t xml:space="preserve">Форма роботи: </w:t>
      </w:r>
      <w:r w:rsidRPr="00CE3389">
        <w:rPr>
          <w:sz w:val="26"/>
          <w:szCs w:val="26"/>
          <w:lang w:val="uk-UA"/>
        </w:rPr>
        <w:t>письмова (конспект у зошиті).</w:t>
      </w:r>
    </w:p>
    <w:p w:rsidR="00AD3A1A" w:rsidRPr="00914179" w:rsidRDefault="00AD3A1A" w:rsidP="00AD3A1A">
      <w:pPr>
        <w:ind w:left="170" w:firstLine="0"/>
        <w:rPr>
          <w:sz w:val="26"/>
          <w:szCs w:val="26"/>
          <w:lang w:val="uk-UA"/>
        </w:rPr>
      </w:pPr>
      <w:r w:rsidRPr="00693FB0">
        <w:rPr>
          <w:b/>
          <w:sz w:val="26"/>
          <w:szCs w:val="26"/>
          <w:lang w:val="uk-UA"/>
        </w:rPr>
        <w:t>Завдання</w:t>
      </w:r>
      <w:r w:rsidRPr="00693FB0">
        <w:rPr>
          <w:sz w:val="26"/>
          <w:szCs w:val="26"/>
          <w:lang w:val="uk-UA"/>
        </w:rPr>
        <w:t xml:space="preserve">: </w:t>
      </w:r>
      <w:r w:rsidRPr="00693FB0">
        <w:rPr>
          <w:sz w:val="26"/>
          <w:szCs w:val="26"/>
        </w:rPr>
        <w:t xml:space="preserve">законспектувати у </w:t>
      </w:r>
      <w:r w:rsidRPr="00693FB0">
        <w:rPr>
          <w:sz w:val="26"/>
          <w:szCs w:val="26"/>
          <w:lang w:val="uk-UA"/>
        </w:rPr>
        <w:t xml:space="preserve">робочі </w:t>
      </w:r>
      <w:r w:rsidRPr="00693FB0">
        <w:rPr>
          <w:sz w:val="26"/>
          <w:szCs w:val="26"/>
        </w:rPr>
        <w:t>зошити</w:t>
      </w:r>
      <w:r w:rsidRPr="00693FB0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для самостійних робіт </w:t>
      </w:r>
      <w:r w:rsidRPr="00693FB0">
        <w:rPr>
          <w:sz w:val="26"/>
          <w:szCs w:val="26"/>
          <w:lang w:val="uk-UA"/>
        </w:rPr>
        <w:t>визначені</w:t>
      </w:r>
      <w:r w:rsidRPr="00693FB0">
        <w:rPr>
          <w:sz w:val="26"/>
          <w:szCs w:val="26"/>
        </w:rPr>
        <w:t xml:space="preserve"> питання</w:t>
      </w:r>
      <w:r w:rsidRPr="00693FB0">
        <w:rPr>
          <w:sz w:val="26"/>
          <w:szCs w:val="26"/>
          <w:lang w:val="uk-UA"/>
        </w:rPr>
        <w:t>, використовуючи рекомендовану літературу.</w:t>
      </w:r>
    </w:p>
    <w:p w:rsidR="00AD3A1A" w:rsidRPr="00CE3389" w:rsidRDefault="00AD3A1A" w:rsidP="00AD3A1A">
      <w:pPr>
        <w:ind w:left="170" w:firstLine="0"/>
        <w:rPr>
          <w:sz w:val="26"/>
          <w:szCs w:val="26"/>
          <w:lang w:val="uk-UA"/>
        </w:rPr>
      </w:pPr>
      <w:r w:rsidRPr="00CE3389">
        <w:rPr>
          <w:b/>
          <w:sz w:val="26"/>
          <w:szCs w:val="26"/>
          <w:lang w:val="uk-UA"/>
        </w:rPr>
        <w:t>Час:</w:t>
      </w:r>
      <w:r>
        <w:rPr>
          <w:sz w:val="26"/>
          <w:szCs w:val="26"/>
          <w:lang w:val="uk-UA"/>
        </w:rPr>
        <w:t xml:space="preserve"> 4 години*</w:t>
      </w:r>
    </w:p>
    <w:p w:rsidR="00AD3A1A" w:rsidRPr="00CE3389" w:rsidRDefault="00AD3A1A" w:rsidP="00AD3A1A">
      <w:pPr>
        <w:ind w:left="170" w:firstLine="0"/>
        <w:rPr>
          <w:b/>
          <w:sz w:val="26"/>
          <w:szCs w:val="26"/>
          <w:lang w:val="uk-UA"/>
        </w:rPr>
      </w:pPr>
      <w:r w:rsidRPr="00CE3389">
        <w:rPr>
          <w:b/>
          <w:sz w:val="26"/>
          <w:szCs w:val="26"/>
          <w:lang w:val="uk-UA"/>
        </w:rPr>
        <w:t>Література:</w:t>
      </w:r>
    </w:p>
    <w:p w:rsidR="00AD3A1A" w:rsidRPr="009E282E" w:rsidRDefault="00AD3A1A" w:rsidP="00AD3A1A">
      <w:pPr>
        <w:ind w:left="170" w:firstLine="0"/>
        <w:rPr>
          <w:spacing w:val="-2"/>
          <w:sz w:val="26"/>
          <w:szCs w:val="26"/>
          <w:lang w:val="uk-UA"/>
        </w:rPr>
      </w:pPr>
      <w:r w:rsidRPr="009E282E">
        <w:rPr>
          <w:spacing w:val="-2"/>
          <w:sz w:val="26"/>
          <w:szCs w:val="26"/>
          <w:lang w:val="uk-UA"/>
        </w:rPr>
        <w:t>1. Курс стрільб зі стрілецької зброї і бойових машин (КС СЗ і БМ ). - К. 2015. – 263-</w:t>
      </w:r>
      <w:r>
        <w:rPr>
          <w:spacing w:val="-2"/>
          <w:sz w:val="26"/>
          <w:szCs w:val="26"/>
          <w:lang w:val="uk-UA"/>
        </w:rPr>
        <w:t>266.</w:t>
      </w:r>
    </w:p>
    <w:p w:rsidR="00AD3A1A" w:rsidRPr="002010F2" w:rsidRDefault="00AD3A1A" w:rsidP="00AD3A1A">
      <w:pPr>
        <w:ind w:left="170" w:firstLine="0"/>
        <w:rPr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0"/>
        <w:gridCol w:w="5443"/>
        <w:gridCol w:w="2268"/>
        <w:gridCol w:w="1491"/>
      </w:tblGrid>
      <w:tr w:rsidR="00AD3A1A" w:rsidRPr="00F12596" w:rsidTr="003E18BE">
        <w:trPr>
          <w:tblHeader/>
          <w:jc w:val="center"/>
        </w:trPr>
        <w:tc>
          <w:tcPr>
            <w:tcW w:w="680" w:type="dxa"/>
            <w:vAlign w:val="center"/>
          </w:tcPr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№№</w:t>
            </w:r>
          </w:p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п/п</w:t>
            </w:r>
          </w:p>
        </w:tc>
        <w:tc>
          <w:tcPr>
            <w:tcW w:w="5443" w:type="dxa"/>
            <w:vAlign w:val="center"/>
          </w:tcPr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Перелік навчальних питань</w:t>
            </w:r>
          </w:p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на самостійну роботу</w:t>
            </w:r>
          </w:p>
        </w:tc>
        <w:tc>
          <w:tcPr>
            <w:tcW w:w="2268" w:type="dxa"/>
            <w:vAlign w:val="center"/>
          </w:tcPr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Форма виконання</w:t>
            </w:r>
          </w:p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роботи</w:t>
            </w:r>
          </w:p>
        </w:tc>
        <w:tc>
          <w:tcPr>
            <w:tcW w:w="1491" w:type="dxa"/>
            <w:vAlign w:val="center"/>
          </w:tcPr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Примітка</w:t>
            </w:r>
          </w:p>
        </w:tc>
      </w:tr>
      <w:tr w:rsidR="00AD3A1A" w:rsidRPr="00F12596" w:rsidTr="003E18BE">
        <w:trPr>
          <w:jc w:val="center"/>
        </w:trPr>
        <w:tc>
          <w:tcPr>
            <w:tcW w:w="680" w:type="dxa"/>
          </w:tcPr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rPr>
                <w:lang w:val="uk-UA"/>
              </w:rPr>
              <w:t>1.</w:t>
            </w:r>
          </w:p>
        </w:tc>
        <w:tc>
          <w:tcPr>
            <w:tcW w:w="5443" w:type="dxa"/>
          </w:tcPr>
          <w:p w:rsidR="00AD3A1A" w:rsidRPr="00F12596" w:rsidRDefault="00AD3A1A" w:rsidP="00AD3A1A">
            <w:pPr>
              <w:ind w:firstLine="0"/>
              <w:rPr>
                <w:lang w:val="uk-UA"/>
              </w:rPr>
            </w:pPr>
            <w:r w:rsidRPr="00F12596">
              <w:rPr>
                <w:rFonts w:ascii="Times New Roman CYR" w:hAnsi="Times New Roman CYR"/>
              </w:rPr>
              <w:t>Вимоги безпеки під час проведення стрільб</w:t>
            </w:r>
          </w:p>
        </w:tc>
        <w:tc>
          <w:tcPr>
            <w:tcW w:w="2268" w:type="dxa"/>
            <w:vAlign w:val="center"/>
          </w:tcPr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t>письмова (конспект</w:t>
            </w:r>
          </w:p>
          <w:p w:rsidR="00AD3A1A" w:rsidRPr="00F12596" w:rsidRDefault="00AD3A1A" w:rsidP="00AD3A1A">
            <w:pPr>
              <w:ind w:firstLine="0"/>
              <w:jc w:val="center"/>
              <w:rPr>
                <w:lang w:val="uk-UA"/>
              </w:rPr>
            </w:pPr>
            <w:r w:rsidRPr="00F12596">
              <w:t>у зошиті)</w:t>
            </w:r>
          </w:p>
        </w:tc>
        <w:tc>
          <w:tcPr>
            <w:tcW w:w="1491" w:type="dxa"/>
          </w:tcPr>
          <w:p w:rsidR="00AD3A1A" w:rsidRPr="00F12596" w:rsidRDefault="00AD3A1A" w:rsidP="00AD3A1A">
            <w:pPr>
              <w:ind w:firstLine="0"/>
              <w:rPr>
                <w:w w:val="85"/>
                <w:lang w:val="uk-UA"/>
              </w:rPr>
            </w:pPr>
            <w:r w:rsidRPr="00F12596">
              <w:rPr>
                <w:w w:val="85"/>
              </w:rPr>
              <w:t>[</w:t>
            </w:r>
            <w:r w:rsidRPr="00F12596">
              <w:rPr>
                <w:w w:val="85"/>
                <w:lang w:val="uk-UA"/>
              </w:rPr>
              <w:t>1</w:t>
            </w:r>
            <w:r w:rsidRPr="00F12596">
              <w:rPr>
                <w:w w:val="85"/>
              </w:rPr>
              <w:t>]</w:t>
            </w:r>
            <w:r w:rsidRPr="00F12596">
              <w:rPr>
                <w:w w:val="85"/>
                <w:lang w:val="uk-UA"/>
              </w:rPr>
              <w:t xml:space="preserve"> С. 263-266</w:t>
            </w:r>
          </w:p>
        </w:tc>
      </w:tr>
    </w:tbl>
    <w:p w:rsidR="00AD3A1A" w:rsidRPr="002010F2" w:rsidRDefault="00AD3A1A" w:rsidP="00AD3A1A">
      <w:pPr>
        <w:ind w:left="170"/>
        <w:rPr>
          <w:caps/>
          <w:sz w:val="8"/>
          <w:szCs w:val="8"/>
          <w:lang w:val="uk-UA"/>
        </w:rPr>
      </w:pPr>
    </w:p>
    <w:p w:rsidR="00AD3A1A" w:rsidRDefault="00AD3A1A" w:rsidP="00AD3A1A">
      <w:pPr>
        <w:ind w:left="170" w:firstLine="0"/>
        <w:contextualSpacing/>
        <w:rPr>
          <w:sz w:val="20"/>
          <w:szCs w:val="20"/>
          <w:lang w:val="uk-UA"/>
        </w:rPr>
      </w:pPr>
      <w:r w:rsidRPr="00560ADC">
        <w:rPr>
          <w:sz w:val="20"/>
          <w:szCs w:val="20"/>
        </w:rPr>
        <w:t xml:space="preserve">* </w:t>
      </w:r>
      <w:r w:rsidRPr="00560ADC">
        <w:rPr>
          <w:b/>
          <w:sz w:val="20"/>
          <w:szCs w:val="20"/>
        </w:rPr>
        <w:t>Примітка:</w:t>
      </w:r>
      <w:r w:rsidRPr="00560ADC">
        <w:rPr>
          <w:sz w:val="20"/>
          <w:szCs w:val="20"/>
        </w:rPr>
        <w:t xml:space="preserve"> - навчальним планом на самостійну роботу передбачається </w:t>
      </w:r>
      <w:r>
        <w:rPr>
          <w:sz w:val="20"/>
          <w:szCs w:val="20"/>
          <w:lang w:val="uk-UA"/>
        </w:rPr>
        <w:t>4</w:t>
      </w:r>
      <w:r w:rsidRPr="00560ADC">
        <w:rPr>
          <w:sz w:val="20"/>
          <w:szCs w:val="20"/>
        </w:rPr>
        <w:t xml:space="preserve"> годин</w:t>
      </w:r>
      <w:r>
        <w:rPr>
          <w:sz w:val="20"/>
          <w:szCs w:val="20"/>
          <w:lang w:val="uk-UA"/>
        </w:rPr>
        <w:t>и</w:t>
      </w:r>
      <w:r w:rsidRPr="00560ADC">
        <w:rPr>
          <w:sz w:val="20"/>
          <w:szCs w:val="20"/>
        </w:rPr>
        <w:t xml:space="preserve"> із них </w:t>
      </w:r>
      <w:r>
        <w:rPr>
          <w:sz w:val="20"/>
          <w:szCs w:val="20"/>
          <w:lang w:val="uk-UA"/>
        </w:rPr>
        <w:t>2</w:t>
      </w:r>
      <w:r w:rsidRPr="00560ADC">
        <w:rPr>
          <w:sz w:val="20"/>
          <w:szCs w:val="20"/>
        </w:rPr>
        <w:t xml:space="preserve"> годин</w:t>
      </w:r>
      <w:r>
        <w:rPr>
          <w:sz w:val="20"/>
          <w:szCs w:val="20"/>
          <w:lang w:val="uk-UA"/>
        </w:rPr>
        <w:t>и</w:t>
      </w:r>
      <w:r w:rsidRPr="00560ADC">
        <w:rPr>
          <w:sz w:val="20"/>
          <w:szCs w:val="20"/>
        </w:rPr>
        <w:t xml:space="preserve"> проводиться під час “військового дня”, решта - </w:t>
      </w:r>
      <w:r>
        <w:rPr>
          <w:sz w:val="20"/>
          <w:szCs w:val="20"/>
          <w:lang w:val="uk-UA"/>
        </w:rPr>
        <w:t>2</w:t>
      </w:r>
      <w:r w:rsidRPr="00560ADC">
        <w:rPr>
          <w:sz w:val="20"/>
          <w:szCs w:val="20"/>
        </w:rPr>
        <w:t xml:space="preserve"> годин</w:t>
      </w:r>
      <w:r>
        <w:rPr>
          <w:sz w:val="20"/>
          <w:szCs w:val="20"/>
          <w:lang w:val="uk-UA"/>
        </w:rPr>
        <w:t>и</w:t>
      </w:r>
      <w:r w:rsidRPr="00560ADC">
        <w:rPr>
          <w:sz w:val="20"/>
          <w:szCs w:val="20"/>
        </w:rPr>
        <w:t xml:space="preserve"> навчального часу, призначеного для самостійної роботи, використовується громадянами для засвоєння навчального матеріалу у час, вільний від обов’язкових навчальних занять (у бібліотеках, комп’ютерних класах, домашніх умовах).</w:t>
      </w:r>
    </w:p>
    <w:p w:rsidR="00AD3A1A" w:rsidRPr="00AD3A1A" w:rsidRDefault="00AD3A1A" w:rsidP="00AD3A1A">
      <w:pPr>
        <w:ind w:firstLine="0"/>
        <w:contextualSpacing/>
        <w:jc w:val="center"/>
        <w:rPr>
          <w:sz w:val="16"/>
          <w:szCs w:val="16"/>
          <w:lang w:val="uk-UA"/>
        </w:rPr>
      </w:pPr>
    </w:p>
    <w:p w:rsidR="00C33AA4" w:rsidRPr="00C33AA4" w:rsidRDefault="00AD3A1A" w:rsidP="00AD3A1A">
      <w:pPr>
        <w:ind w:firstLine="0"/>
        <w:contextualSpacing/>
        <w:jc w:val="center"/>
        <w:rPr>
          <w:b/>
          <w:sz w:val="26"/>
          <w:szCs w:val="26"/>
          <w:lang w:val="uk-UA"/>
        </w:rPr>
      </w:pPr>
      <w:r w:rsidRPr="00AF709C">
        <w:rPr>
          <w:b/>
          <w:sz w:val="28"/>
          <w:szCs w:val="28"/>
        </w:rPr>
        <w:t>Зміст навчальних питань:</w:t>
      </w:r>
    </w:p>
    <w:p w:rsidR="00C33AA4" w:rsidRPr="009A71DF" w:rsidRDefault="00C33AA4" w:rsidP="001004A5">
      <w:pPr>
        <w:contextualSpacing/>
        <w:rPr>
          <w:sz w:val="16"/>
          <w:szCs w:val="16"/>
          <w:lang w:val="uk-UA"/>
        </w:rPr>
      </w:pPr>
    </w:p>
    <w:p w:rsidR="00AD3A1A" w:rsidRPr="00AD3A1A" w:rsidRDefault="00AD3A1A" w:rsidP="00AD3A1A">
      <w:pPr>
        <w:contextualSpacing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Навчальне питання №</w:t>
      </w:r>
      <w:r w:rsidRPr="00BE0A86">
        <w:rPr>
          <w:b/>
          <w:sz w:val="26"/>
          <w:szCs w:val="26"/>
          <w:lang w:val="uk-UA"/>
        </w:rPr>
        <w:t>1.</w:t>
      </w:r>
      <w:r w:rsidRPr="00EA1E4F">
        <w:rPr>
          <w:sz w:val="26"/>
          <w:szCs w:val="26"/>
          <w:lang w:val="uk-UA"/>
        </w:rPr>
        <w:t> </w:t>
      </w:r>
      <w:r w:rsidRPr="00AD3A1A">
        <w:rPr>
          <w:sz w:val="26"/>
          <w:szCs w:val="26"/>
        </w:rPr>
        <w:t>Вимоги безпеки під час проведення стрільб</w:t>
      </w:r>
      <w:r w:rsidRPr="00AD3A1A">
        <w:rPr>
          <w:sz w:val="26"/>
          <w:szCs w:val="26"/>
          <w:lang w:val="uk-UA"/>
        </w:rPr>
        <w:t>.</w:t>
      </w:r>
    </w:p>
    <w:p w:rsidR="005620B2" w:rsidRPr="00AD3A1A" w:rsidRDefault="005620B2" w:rsidP="001004A5">
      <w:pPr>
        <w:contextualSpacing/>
        <w:rPr>
          <w:sz w:val="16"/>
          <w:szCs w:val="16"/>
          <w:lang w:val="uk-UA"/>
        </w:rPr>
      </w:pP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Безпека під час стрільби досягається чіткою орг</w:t>
      </w:r>
      <w:r w:rsidR="0095743B">
        <w:rPr>
          <w:spacing w:val="-6"/>
          <w:sz w:val="26"/>
          <w:szCs w:val="26"/>
          <w:lang w:val="uk-UA"/>
        </w:rPr>
        <w:t>анізацією стрільб, точним дотри</w:t>
      </w:r>
      <w:r w:rsidRPr="000F0AA3">
        <w:rPr>
          <w:spacing w:val="-6"/>
          <w:sz w:val="26"/>
          <w:szCs w:val="26"/>
          <w:lang w:val="uk-UA"/>
        </w:rPr>
        <w:t>манням правил та вимог безпеки, високою дисциплінованістю всіх військовослужбовців.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На кожній директрисі (військовому стрільбищі) з урахуванням особливостей та місцевих умов розробляється і вивішується на командн</w:t>
      </w:r>
      <w:r w:rsidR="0095743B">
        <w:rPr>
          <w:spacing w:val="-6"/>
          <w:sz w:val="26"/>
          <w:szCs w:val="26"/>
          <w:lang w:val="uk-UA"/>
        </w:rPr>
        <w:t>ому пункті та на дільничних пун</w:t>
      </w:r>
      <w:r w:rsidRPr="000F0AA3">
        <w:rPr>
          <w:spacing w:val="-6"/>
          <w:sz w:val="26"/>
          <w:szCs w:val="26"/>
          <w:lang w:val="uk-UA"/>
        </w:rPr>
        <w:t>ктах управлі</w:t>
      </w:r>
      <w:r w:rsidRPr="000F0AA3">
        <w:rPr>
          <w:spacing w:val="-6"/>
          <w:sz w:val="26"/>
          <w:szCs w:val="26"/>
          <w:lang w:val="uk-UA"/>
        </w:rPr>
        <w:t>н</w:t>
      </w:r>
      <w:r w:rsidRPr="000F0AA3">
        <w:rPr>
          <w:spacing w:val="-6"/>
          <w:sz w:val="26"/>
          <w:szCs w:val="26"/>
          <w:lang w:val="uk-UA"/>
        </w:rPr>
        <w:t>ня інструкція з вимог безпеки, яку повинен твердо знати особовий склад підрозділів, що в</w:t>
      </w:r>
      <w:r w:rsidRPr="000F0AA3">
        <w:rPr>
          <w:spacing w:val="-6"/>
          <w:sz w:val="26"/>
          <w:szCs w:val="26"/>
          <w:lang w:val="uk-UA"/>
        </w:rPr>
        <w:t>и</w:t>
      </w:r>
      <w:r w:rsidRPr="000F0AA3">
        <w:rPr>
          <w:spacing w:val="-6"/>
          <w:sz w:val="26"/>
          <w:szCs w:val="26"/>
          <w:lang w:val="uk-UA"/>
        </w:rPr>
        <w:t>водяться на стрільбу.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Особовий склад, який не засвоїв правила та вимоги безпеки, до стрільби та її об-слуговування не допускається.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Кожний військовослужбовець повинен беззаперечно та точно виконувати всі правила та вимоги безпеки під час стрільби.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Командири військових частин та підрозділів відповідають за точне виконання встановл</w:t>
      </w:r>
      <w:r w:rsidRPr="000F0AA3">
        <w:rPr>
          <w:spacing w:val="-6"/>
          <w:sz w:val="26"/>
          <w:szCs w:val="26"/>
          <w:lang w:val="uk-UA"/>
        </w:rPr>
        <w:t>е</w:t>
      </w:r>
      <w:r w:rsidRPr="000F0AA3">
        <w:rPr>
          <w:spacing w:val="-6"/>
          <w:sz w:val="26"/>
          <w:szCs w:val="26"/>
          <w:lang w:val="uk-UA"/>
        </w:rPr>
        <w:t>них правил та вимог безпеки підпорядкованим особовим складом.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Перед проведенням стрільб через місцеві органи влади населення повинно бути оповіщене про час проведення стрільб, заборону проходу та проїзду по території полігона, з оформле</w:t>
      </w:r>
      <w:r w:rsidRPr="000F0AA3">
        <w:rPr>
          <w:spacing w:val="-6"/>
          <w:sz w:val="26"/>
          <w:szCs w:val="26"/>
          <w:lang w:val="uk-UA"/>
        </w:rPr>
        <w:t>н</w:t>
      </w:r>
      <w:r w:rsidRPr="000F0AA3">
        <w:rPr>
          <w:spacing w:val="-6"/>
          <w:sz w:val="26"/>
          <w:szCs w:val="26"/>
          <w:lang w:val="uk-UA"/>
        </w:rPr>
        <w:t>ням запису в журналі оповіщення.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Мішеневе поле перед стрільбою повинно бути оглянуто і з його території вилучені люди, тварини і транспорт.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Для забезпечення безпеки перед кожною стрільбою виставляється оточення.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Пересування на полігоні дозволяється лише по дорогах та в районах, які позначені начал</w:t>
      </w:r>
      <w:r w:rsidRPr="000F0AA3">
        <w:rPr>
          <w:spacing w:val="-6"/>
          <w:sz w:val="26"/>
          <w:szCs w:val="26"/>
          <w:lang w:val="uk-UA"/>
        </w:rPr>
        <w:t>ь</w:t>
      </w:r>
      <w:r w:rsidRPr="000F0AA3">
        <w:rPr>
          <w:spacing w:val="-6"/>
          <w:sz w:val="26"/>
          <w:szCs w:val="26"/>
          <w:lang w:val="uk-UA"/>
        </w:rPr>
        <w:t>ником полігона.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Забороняється заходити (заїжджати) на ділянки, де є снаряди, міни, бомби, вибухові реч</w:t>
      </w:r>
      <w:r w:rsidRPr="000F0AA3">
        <w:rPr>
          <w:spacing w:val="-6"/>
          <w:sz w:val="26"/>
          <w:szCs w:val="26"/>
          <w:lang w:val="uk-UA"/>
        </w:rPr>
        <w:t>о</w:t>
      </w:r>
      <w:r w:rsidRPr="000F0AA3">
        <w:rPr>
          <w:spacing w:val="-6"/>
          <w:sz w:val="26"/>
          <w:szCs w:val="26"/>
          <w:lang w:val="uk-UA"/>
        </w:rPr>
        <w:t>вини. Ці ділянки є забороненими зонами з відповідними попереджувальними написами.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Забороняється торкатися снарядів, мін, бомб, вибухових речовин, які не розірвалися, та предметів імітаційного обладнання. Кожний снаряд, міну, бомбу, заряд вибухової речовини, що не розірвалися, відразу ж після виявлення необхідно позначити покажчиком з попер</w:t>
      </w:r>
      <w:r w:rsidRPr="000F0AA3">
        <w:rPr>
          <w:spacing w:val="-6"/>
          <w:sz w:val="26"/>
          <w:szCs w:val="26"/>
          <w:lang w:val="uk-UA"/>
        </w:rPr>
        <w:t>е</w:t>
      </w:r>
      <w:r w:rsidRPr="000F0AA3">
        <w:rPr>
          <w:spacing w:val="-6"/>
          <w:sz w:val="26"/>
          <w:szCs w:val="26"/>
          <w:lang w:val="uk-UA"/>
        </w:rPr>
        <w:t>джувальним написом та повідомити начальника полігона.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lastRenderedPageBreak/>
        <w:t>З метою контролю за безпекою стрільби та діями екіпажів БМ, що стріляють, а також св</w:t>
      </w:r>
      <w:r w:rsidRPr="000F0AA3">
        <w:rPr>
          <w:spacing w:val="-6"/>
          <w:sz w:val="26"/>
          <w:szCs w:val="26"/>
          <w:lang w:val="uk-UA"/>
        </w:rPr>
        <w:t>о</w:t>
      </w:r>
      <w:r w:rsidRPr="000F0AA3">
        <w:rPr>
          <w:spacing w:val="-6"/>
          <w:sz w:val="26"/>
          <w:szCs w:val="26"/>
          <w:lang w:val="uk-UA"/>
        </w:rPr>
        <w:t>єчасного попередження про появу людей, тварин і транспортних засобів на мішеневих полях або у небезпечних зонах місцевості, виявлення вибухів і місць падіння снарядів, що не розі</w:t>
      </w:r>
      <w:r w:rsidRPr="000F0AA3">
        <w:rPr>
          <w:spacing w:val="-6"/>
          <w:sz w:val="26"/>
          <w:szCs w:val="26"/>
          <w:lang w:val="uk-UA"/>
        </w:rPr>
        <w:t>р</w:t>
      </w:r>
      <w:r w:rsidRPr="000F0AA3">
        <w:rPr>
          <w:spacing w:val="-6"/>
          <w:sz w:val="26"/>
          <w:szCs w:val="26"/>
          <w:lang w:val="uk-UA"/>
        </w:rPr>
        <w:t>валися, організовується спостереження. Спостерігачі забезпечуються оптичними приладами (біноклями, стереотрубами) та планшетами. Кількість спостерігачів визначається керівником стрільби на ділянці для надійного забезпечення спостереження, але не менше, ніж кількість БМ, з яких виконуються вправи стрільб.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Дозвіл на відкриття вогню на директрисі (військовому стрільбищі, вогневому містечку) дає старший керівник стрільби. Ведення вогню дозволяється тільки після підняття на всіх д</w:t>
      </w:r>
      <w:r w:rsidRPr="000F0AA3">
        <w:rPr>
          <w:spacing w:val="-6"/>
          <w:sz w:val="26"/>
          <w:szCs w:val="26"/>
          <w:lang w:val="uk-UA"/>
        </w:rPr>
        <w:t>і</w:t>
      </w:r>
      <w:r w:rsidRPr="000F0AA3">
        <w:rPr>
          <w:spacing w:val="-6"/>
          <w:sz w:val="26"/>
          <w:szCs w:val="26"/>
          <w:lang w:val="uk-UA"/>
        </w:rPr>
        <w:t>лянках та командному пункті червоних прапорів ВСП.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Стрільба негайно припиняється за командою керівника або самостійно кожним екіпажем (який стріляє) у разі: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появи людей, тварин і машин на мішеневому полі, апаратів, що низько летять, вертоль</w:t>
      </w:r>
      <w:r w:rsidRPr="000F0AA3">
        <w:rPr>
          <w:spacing w:val="-6"/>
          <w:sz w:val="26"/>
          <w:szCs w:val="26"/>
          <w:lang w:val="uk-UA"/>
        </w:rPr>
        <w:t>о</w:t>
      </w:r>
      <w:r w:rsidRPr="000F0AA3">
        <w:rPr>
          <w:spacing w:val="-6"/>
          <w:sz w:val="26"/>
          <w:szCs w:val="26"/>
          <w:lang w:val="uk-UA"/>
        </w:rPr>
        <w:t>тів над районом стрільби;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падіння снарядів (гранат) за межами безпечної зони або поблизу бліндажа, у якому пер</w:t>
      </w:r>
      <w:r w:rsidRPr="000F0AA3">
        <w:rPr>
          <w:spacing w:val="-6"/>
          <w:sz w:val="26"/>
          <w:szCs w:val="26"/>
          <w:lang w:val="uk-UA"/>
        </w:rPr>
        <w:t>е</w:t>
      </w:r>
      <w:r w:rsidRPr="000F0AA3">
        <w:rPr>
          <w:spacing w:val="-6"/>
          <w:sz w:val="26"/>
          <w:szCs w:val="26"/>
          <w:lang w:val="uk-UA"/>
        </w:rPr>
        <w:t>бувають люди, та втрати зв’язку з бліндажем;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доповіді або подання встановленого сигналу з поста оточення про небезпеку про-довження стрільби;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підняття білого прапора (ВСП, ліхтарів) на командному пункті;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виникнення пожежі на мішеневому полі та на території полігона;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втрати орієнтування тими, хто стріляє;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відставання від сусідніх БМ більше ніж на 100 м.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Для негайного припинення вогню усіма БМ (тими, хто стріляє) подається сигнал “Відбій”, а також подається команда по радіо екіпажам, що стріляють: “Стій! Припинити вогонь” та виставляється білий прапор (ВСП, ліхтар) замість червоного.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Для припинення вогню окремої БМ подається </w:t>
      </w:r>
      <w:r w:rsidR="00C01412" w:rsidRPr="000F0AA3">
        <w:rPr>
          <w:spacing w:val="-6"/>
          <w:sz w:val="26"/>
          <w:szCs w:val="26"/>
          <w:lang w:val="uk-UA"/>
        </w:rPr>
        <w:t>команда: “Такий-то, стій! Припи</w:t>
      </w:r>
      <w:r w:rsidRPr="000F0AA3">
        <w:rPr>
          <w:spacing w:val="-6"/>
          <w:sz w:val="26"/>
          <w:szCs w:val="26"/>
          <w:lang w:val="uk-UA"/>
        </w:rPr>
        <w:t>нити в</w:t>
      </w:r>
      <w:r w:rsidRPr="000F0AA3">
        <w:rPr>
          <w:spacing w:val="-6"/>
          <w:sz w:val="26"/>
          <w:szCs w:val="26"/>
          <w:lang w:val="uk-UA"/>
        </w:rPr>
        <w:t>о</w:t>
      </w:r>
      <w:r w:rsidRPr="000F0AA3">
        <w:rPr>
          <w:spacing w:val="-6"/>
          <w:sz w:val="26"/>
          <w:szCs w:val="26"/>
          <w:lang w:val="uk-UA"/>
        </w:rPr>
        <w:t>гонь”.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За командою “Стій! Припинити вогонь” ті, хто стріляє, припиняють вогонь, БМ зупин</w:t>
      </w:r>
      <w:r w:rsidRPr="000F0AA3">
        <w:rPr>
          <w:spacing w:val="-6"/>
          <w:sz w:val="26"/>
          <w:szCs w:val="26"/>
          <w:lang w:val="uk-UA"/>
        </w:rPr>
        <w:t>я</w:t>
      </w:r>
      <w:r w:rsidRPr="000F0AA3">
        <w:rPr>
          <w:spacing w:val="-6"/>
          <w:sz w:val="26"/>
          <w:szCs w:val="26"/>
          <w:lang w:val="uk-UA"/>
        </w:rPr>
        <w:t>ються. Зброю розряджають та вимикають тумблери електроспусків, зброї надається найб</w:t>
      </w:r>
      <w:r w:rsidRPr="000F0AA3">
        <w:rPr>
          <w:spacing w:val="-6"/>
          <w:sz w:val="26"/>
          <w:szCs w:val="26"/>
          <w:lang w:val="uk-UA"/>
        </w:rPr>
        <w:t>і</w:t>
      </w:r>
      <w:r w:rsidRPr="000F0AA3">
        <w:rPr>
          <w:spacing w:val="-6"/>
          <w:sz w:val="26"/>
          <w:szCs w:val="26"/>
          <w:lang w:val="uk-UA"/>
        </w:rPr>
        <w:t>льший кут підвищення.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Зброю дозволяється заряджати тільки після </w:t>
      </w:r>
      <w:r w:rsidR="00C01412" w:rsidRPr="000F0AA3">
        <w:rPr>
          <w:spacing w:val="-6"/>
          <w:sz w:val="26"/>
          <w:szCs w:val="26"/>
          <w:lang w:val="uk-UA"/>
        </w:rPr>
        <w:t>проходження рубежу відкриття во</w:t>
      </w:r>
      <w:r w:rsidRPr="000F0AA3">
        <w:rPr>
          <w:spacing w:val="-6"/>
          <w:sz w:val="26"/>
          <w:szCs w:val="26"/>
          <w:lang w:val="uk-UA"/>
        </w:rPr>
        <w:t>гню. Перед кожним заряджанням гармати необхідно переконатися у відсутності в каналі ствола сторо</w:t>
      </w:r>
      <w:r w:rsidRPr="000F0AA3">
        <w:rPr>
          <w:spacing w:val="-6"/>
          <w:sz w:val="26"/>
          <w:szCs w:val="26"/>
          <w:lang w:val="uk-UA"/>
        </w:rPr>
        <w:t>н</w:t>
      </w:r>
      <w:r w:rsidRPr="000F0AA3">
        <w:rPr>
          <w:spacing w:val="-6"/>
          <w:sz w:val="26"/>
          <w:szCs w:val="26"/>
          <w:lang w:val="uk-UA"/>
        </w:rPr>
        <w:t>ніх предметів (землі, піску, частин заряду, що не згоріли, тощо).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На рубежі припинення вогню зброя розряджаєть</w:t>
      </w:r>
      <w:r w:rsidR="00C01412" w:rsidRPr="000F0AA3">
        <w:rPr>
          <w:spacing w:val="-6"/>
          <w:sz w:val="26"/>
          <w:szCs w:val="26"/>
          <w:lang w:val="uk-UA"/>
        </w:rPr>
        <w:t>ся, проводяться контрольні спус</w:t>
      </w:r>
      <w:r w:rsidRPr="000F0AA3">
        <w:rPr>
          <w:spacing w:val="-6"/>
          <w:sz w:val="26"/>
          <w:szCs w:val="26"/>
          <w:lang w:val="uk-UA"/>
        </w:rPr>
        <w:t>ки, вим</w:t>
      </w:r>
      <w:r w:rsidRPr="000F0AA3">
        <w:rPr>
          <w:spacing w:val="-6"/>
          <w:sz w:val="26"/>
          <w:szCs w:val="26"/>
          <w:lang w:val="uk-UA"/>
        </w:rPr>
        <w:t>и</w:t>
      </w:r>
      <w:r w:rsidRPr="000F0AA3">
        <w:rPr>
          <w:spacing w:val="-6"/>
          <w:sz w:val="26"/>
          <w:szCs w:val="26"/>
          <w:lang w:val="uk-UA"/>
        </w:rPr>
        <w:t>каються тумблери електроспускiв, зброї надається найбільший кут підвищення, після чого кома</w:t>
      </w:r>
      <w:r w:rsidR="00C01412" w:rsidRPr="000F0AA3">
        <w:rPr>
          <w:spacing w:val="-6"/>
          <w:sz w:val="26"/>
          <w:szCs w:val="26"/>
          <w:lang w:val="uk-UA"/>
        </w:rPr>
        <w:t xml:space="preserve">ндири БМ доповідають керівнику </w:t>
      </w:r>
      <w:r w:rsidRPr="000F0AA3">
        <w:rPr>
          <w:spacing w:val="-6"/>
          <w:sz w:val="26"/>
          <w:szCs w:val="26"/>
          <w:lang w:val="uk-UA"/>
        </w:rPr>
        <w:t>стрільби: “Такий-то. Зброю розряджено”. У вихідне положення БМ повертаються тільки за командою керівника.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Рух БМ до стрільби, під час стрільби та їх пове</w:t>
      </w:r>
      <w:r w:rsidR="00C01412" w:rsidRPr="000F0AA3">
        <w:rPr>
          <w:spacing w:val="-6"/>
          <w:sz w:val="26"/>
          <w:szCs w:val="26"/>
          <w:lang w:val="uk-UA"/>
        </w:rPr>
        <w:t>рнення у вихідне положення пови</w:t>
      </w:r>
      <w:r w:rsidRPr="000F0AA3">
        <w:rPr>
          <w:spacing w:val="-6"/>
          <w:sz w:val="26"/>
          <w:szCs w:val="26"/>
          <w:lang w:val="uk-UA"/>
        </w:rPr>
        <w:t>н</w:t>
      </w:r>
      <w:r w:rsidR="00C01412" w:rsidRPr="000F0AA3">
        <w:rPr>
          <w:spacing w:val="-6"/>
          <w:sz w:val="26"/>
          <w:szCs w:val="26"/>
          <w:lang w:val="uk-UA"/>
        </w:rPr>
        <w:t>не</w:t>
      </w:r>
      <w:r w:rsidRPr="000F0AA3">
        <w:rPr>
          <w:spacing w:val="-6"/>
          <w:sz w:val="26"/>
          <w:szCs w:val="26"/>
          <w:lang w:val="uk-UA"/>
        </w:rPr>
        <w:t xml:space="preserve"> зді</w:t>
      </w:r>
      <w:r w:rsidRPr="000F0AA3">
        <w:rPr>
          <w:spacing w:val="-6"/>
          <w:sz w:val="26"/>
          <w:szCs w:val="26"/>
          <w:lang w:val="uk-UA"/>
        </w:rPr>
        <w:t>й</w:t>
      </w:r>
      <w:r w:rsidRPr="000F0AA3">
        <w:rPr>
          <w:spacing w:val="-6"/>
          <w:sz w:val="26"/>
          <w:szCs w:val="26"/>
          <w:lang w:val="uk-UA"/>
        </w:rPr>
        <w:t>снюватися у порядку, визначеному умовами вправи і керівником стрільби. При подоланні БМ, що стріляють, рівчаків, вирв та інших глибоких перешкод зброї надається найбільший кут підвищення.</w:t>
      </w:r>
    </w:p>
    <w:p w:rsidR="00081F8E" w:rsidRPr="000F0AA3" w:rsidRDefault="00081F8E" w:rsidP="00081F8E">
      <w:pPr>
        <w:rPr>
          <w:b/>
          <w:spacing w:val="-6"/>
          <w:sz w:val="26"/>
          <w:szCs w:val="26"/>
          <w:lang w:val="uk-UA"/>
        </w:rPr>
      </w:pPr>
      <w:r w:rsidRPr="000F0AA3">
        <w:rPr>
          <w:b/>
          <w:spacing w:val="-6"/>
          <w:sz w:val="26"/>
          <w:szCs w:val="26"/>
          <w:lang w:val="uk-UA"/>
        </w:rPr>
        <w:t>Забороняється: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подавати сигнал “Відбій”, якщо будь-хто перебуває в БМ. Несправності озброєння ус</w:t>
      </w:r>
      <w:r w:rsidR="00081F8E" w:rsidRPr="000F0AA3">
        <w:rPr>
          <w:spacing w:val="-6"/>
          <w:sz w:val="26"/>
          <w:szCs w:val="26"/>
          <w:lang w:val="uk-UA"/>
        </w:rPr>
        <w:t>у</w:t>
      </w:r>
      <w:r w:rsidR="00081F8E" w:rsidRPr="000F0AA3">
        <w:rPr>
          <w:spacing w:val="-6"/>
          <w:sz w:val="26"/>
          <w:szCs w:val="26"/>
          <w:lang w:val="uk-UA"/>
        </w:rPr>
        <w:t>ваються після сигналу “Відбій” з дозволу старшого керівника стрільби;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відчиняти люки і виходити з БМ до повернення всіх БМ у вихідне положення до подання команди “До машин”.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Під час виконання вправ стрільб на плаву екіпаж</w:t>
      </w:r>
      <w:r w:rsidR="00C01412" w:rsidRPr="000F0AA3">
        <w:rPr>
          <w:spacing w:val="-6"/>
          <w:sz w:val="26"/>
          <w:szCs w:val="26"/>
          <w:lang w:val="uk-UA"/>
        </w:rPr>
        <w:t>і повинні мати індивідуальні за</w:t>
      </w:r>
      <w:r w:rsidRPr="000F0AA3">
        <w:rPr>
          <w:spacing w:val="-6"/>
          <w:sz w:val="26"/>
          <w:szCs w:val="26"/>
          <w:lang w:val="uk-UA"/>
        </w:rPr>
        <w:t>соби рят</w:t>
      </w:r>
      <w:r w:rsidRPr="000F0AA3">
        <w:rPr>
          <w:spacing w:val="-6"/>
          <w:sz w:val="26"/>
          <w:szCs w:val="26"/>
          <w:lang w:val="uk-UA"/>
        </w:rPr>
        <w:t>у</w:t>
      </w:r>
      <w:r w:rsidRPr="000F0AA3">
        <w:rPr>
          <w:spacing w:val="-6"/>
          <w:sz w:val="26"/>
          <w:szCs w:val="26"/>
          <w:lang w:val="uk-UA"/>
        </w:rPr>
        <w:t>вання. Крім того, організується евакуаційно-рят</w:t>
      </w:r>
      <w:r w:rsidR="00C01412" w:rsidRPr="000F0AA3">
        <w:rPr>
          <w:spacing w:val="-6"/>
          <w:sz w:val="26"/>
          <w:szCs w:val="26"/>
          <w:lang w:val="uk-UA"/>
        </w:rPr>
        <w:t>увальна</w:t>
      </w:r>
      <w:r w:rsidRPr="000F0AA3">
        <w:rPr>
          <w:spacing w:val="-6"/>
          <w:sz w:val="26"/>
          <w:szCs w:val="26"/>
          <w:lang w:val="uk-UA"/>
        </w:rPr>
        <w:t xml:space="preserve"> служба.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lastRenderedPageBreak/>
        <w:t>Під час стрільби з вертольота у польоті та із макета вертольота (тренажера) заряджання зброї стрільбу, розряджання та огляд проводити при зброї, що встановлена на кронштейни, і за командою (с</w:t>
      </w:r>
      <w:r w:rsidR="00C01412" w:rsidRPr="000F0AA3">
        <w:rPr>
          <w:spacing w:val="-6"/>
          <w:sz w:val="26"/>
          <w:szCs w:val="26"/>
          <w:lang w:val="uk-UA"/>
        </w:rPr>
        <w:t>игналом) керівника стрільби на вертольоті (тренажері).</w:t>
      </w:r>
    </w:p>
    <w:p w:rsidR="00081F8E" w:rsidRPr="000F0AA3" w:rsidRDefault="00081F8E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Вставати зі своїх місць і пересуватися у кабіні вертольота без дозволу керівника стрільби особовому складу забороняється.</w:t>
      </w:r>
    </w:p>
    <w:p w:rsidR="00081F8E" w:rsidRPr="000F0AA3" w:rsidRDefault="00081F8E" w:rsidP="00081F8E">
      <w:pPr>
        <w:rPr>
          <w:i/>
          <w:spacing w:val="-6"/>
          <w:sz w:val="26"/>
          <w:szCs w:val="26"/>
          <w:lang w:val="uk-UA"/>
        </w:rPr>
      </w:pPr>
      <w:r w:rsidRPr="000F0AA3">
        <w:rPr>
          <w:i/>
          <w:spacing w:val="-6"/>
          <w:sz w:val="26"/>
          <w:szCs w:val="26"/>
          <w:lang w:val="uk-UA"/>
        </w:rPr>
        <w:t>Під час виконання вправи бойовою ручною гранатою з БМ (у пішому порядку) слід дотр</w:t>
      </w:r>
      <w:r w:rsidRPr="000F0AA3">
        <w:rPr>
          <w:i/>
          <w:spacing w:val="-6"/>
          <w:sz w:val="26"/>
          <w:szCs w:val="26"/>
          <w:lang w:val="uk-UA"/>
        </w:rPr>
        <w:t>и</w:t>
      </w:r>
      <w:r w:rsidRPr="000F0AA3">
        <w:rPr>
          <w:i/>
          <w:spacing w:val="-6"/>
          <w:sz w:val="26"/>
          <w:szCs w:val="26"/>
          <w:lang w:val="uk-UA"/>
        </w:rPr>
        <w:t>муватися таких вимог безпеки: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гранати та запали видавати тим, хто навчається, безпосередньо перед виконанням впр</w:t>
      </w:r>
      <w:r w:rsidR="00081F8E" w:rsidRPr="000F0AA3">
        <w:rPr>
          <w:spacing w:val="-6"/>
          <w:sz w:val="26"/>
          <w:szCs w:val="26"/>
          <w:lang w:val="uk-UA"/>
        </w:rPr>
        <w:t>а</w:t>
      </w:r>
      <w:r w:rsidR="00081F8E" w:rsidRPr="000F0AA3">
        <w:rPr>
          <w:spacing w:val="-6"/>
          <w:sz w:val="26"/>
          <w:szCs w:val="26"/>
          <w:lang w:val="uk-UA"/>
        </w:rPr>
        <w:t>ви;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особам, які не навчені поводженню з гранатами, бойові гранати видавати забороняється;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заряджати гранату (вставляти запал) дозволяється лише перед її метанням;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переносити бойові гранати та запали тільки в гранатних сумках, при цьому запал пов</w:t>
      </w:r>
      <w:r w:rsidR="00081F8E" w:rsidRPr="000F0AA3">
        <w:rPr>
          <w:spacing w:val="-6"/>
          <w:sz w:val="26"/>
          <w:szCs w:val="26"/>
          <w:lang w:val="uk-UA"/>
        </w:rPr>
        <w:t>и</w:t>
      </w:r>
      <w:r w:rsidR="00081F8E" w:rsidRPr="000F0AA3">
        <w:rPr>
          <w:spacing w:val="-6"/>
          <w:sz w:val="26"/>
          <w:szCs w:val="26"/>
          <w:lang w:val="uk-UA"/>
        </w:rPr>
        <w:t>нен бути загорнутий у папір або дрантя;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не дозволяється розбирати бойові гранати та усувати в них несправності;</w:t>
      </w:r>
    </w:p>
    <w:p w:rsidR="00081F8E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оберігати гранати та запали від сильних поштовхів, ударів, вогню, бруду та вологості.</w:t>
      </w:r>
    </w:p>
    <w:p w:rsidR="00081F8E" w:rsidRPr="000F0AA3" w:rsidRDefault="00081F8E" w:rsidP="00081F8E">
      <w:pPr>
        <w:rPr>
          <w:b/>
          <w:spacing w:val="-6"/>
          <w:sz w:val="26"/>
          <w:szCs w:val="26"/>
          <w:lang w:val="uk-UA"/>
        </w:rPr>
      </w:pPr>
      <w:r w:rsidRPr="000F0AA3">
        <w:rPr>
          <w:b/>
          <w:spacing w:val="-6"/>
          <w:sz w:val="26"/>
          <w:szCs w:val="26"/>
          <w:lang w:val="uk-UA"/>
        </w:rPr>
        <w:t>Категорично забороняється:</w:t>
      </w:r>
    </w:p>
    <w:p w:rsidR="00C01412" w:rsidRPr="000F0AA3" w:rsidRDefault="00081F8E" w:rsidP="00C01412">
      <w:pPr>
        <w:pStyle w:val="ac"/>
        <w:numPr>
          <w:ilvl w:val="0"/>
          <w:numId w:val="1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заряджати зброю бойовими та холостими набоями, а також бойовими та інертними гр</w:t>
      </w:r>
      <w:r w:rsidRPr="000F0AA3">
        <w:rPr>
          <w:spacing w:val="-6"/>
          <w:sz w:val="26"/>
          <w:szCs w:val="26"/>
          <w:lang w:val="uk-UA"/>
        </w:rPr>
        <w:t>а</w:t>
      </w:r>
      <w:r w:rsidRPr="000F0AA3">
        <w:rPr>
          <w:spacing w:val="-6"/>
          <w:sz w:val="26"/>
          <w:szCs w:val="26"/>
          <w:lang w:val="uk-UA"/>
        </w:rPr>
        <w:t>натами до сигналу “Вогонь” (команди керівника, командира);</w:t>
      </w:r>
    </w:p>
    <w:p w:rsidR="00C01412" w:rsidRPr="000F0AA3" w:rsidRDefault="00081F8E" w:rsidP="00C01412">
      <w:pPr>
        <w:pStyle w:val="ac"/>
        <w:numPr>
          <w:ilvl w:val="0"/>
          <w:numId w:val="1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направляти зброю на людей, у бік або в тил стрільбища незалежно від того, заряджена вона чи ні;</w:t>
      </w:r>
    </w:p>
    <w:p w:rsidR="00C01412" w:rsidRPr="000F0AA3" w:rsidRDefault="00081F8E" w:rsidP="00C01412">
      <w:pPr>
        <w:pStyle w:val="ac"/>
        <w:numPr>
          <w:ilvl w:val="0"/>
          <w:numId w:val="1"/>
        </w:numPr>
        <w:ind w:left="0" w:firstLine="284"/>
        <w:rPr>
          <w:b/>
          <w:spacing w:val="-6"/>
          <w:sz w:val="26"/>
          <w:szCs w:val="26"/>
          <w:lang w:val="uk-UA"/>
        </w:rPr>
      </w:pPr>
      <w:r w:rsidRPr="000F0AA3">
        <w:rPr>
          <w:b/>
          <w:spacing w:val="-6"/>
          <w:sz w:val="26"/>
          <w:szCs w:val="26"/>
          <w:lang w:val="uk-UA"/>
        </w:rPr>
        <w:t>відкривати та вести вогонь:</w:t>
      </w:r>
    </w:p>
    <w:p w:rsidR="00C01412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з несправної зброї, несправними боєприпасами або боєприпасами, які не передбачені таблицями стрільби для цієї системи;</w:t>
      </w:r>
    </w:p>
    <w:p w:rsidR="00C01412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 за межі не</w:t>
      </w:r>
      <w:r w:rsidR="00081F8E" w:rsidRPr="000F0AA3">
        <w:rPr>
          <w:spacing w:val="-6"/>
          <w:sz w:val="26"/>
          <w:szCs w:val="26"/>
          <w:lang w:val="uk-UA"/>
        </w:rPr>
        <w:t>безпечних напрямків стрільби;</w:t>
      </w:r>
    </w:p>
    <w:p w:rsidR="00C01412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</w:t>
      </w:r>
      <w:r w:rsidR="00081F8E" w:rsidRPr="000F0AA3">
        <w:rPr>
          <w:spacing w:val="-6"/>
          <w:sz w:val="26"/>
          <w:szCs w:val="26"/>
          <w:lang w:val="uk-UA"/>
        </w:rPr>
        <w:t xml:space="preserve"> при піднятому білому прапорі на командному (дільничному) пункті та укриттях (блі</w:t>
      </w:r>
      <w:r w:rsidRPr="000F0AA3">
        <w:rPr>
          <w:spacing w:val="-6"/>
          <w:sz w:val="26"/>
          <w:szCs w:val="26"/>
          <w:lang w:val="uk-UA"/>
        </w:rPr>
        <w:t>нд</w:t>
      </w:r>
      <w:r w:rsidRPr="000F0AA3">
        <w:rPr>
          <w:spacing w:val="-6"/>
          <w:sz w:val="26"/>
          <w:szCs w:val="26"/>
          <w:lang w:val="uk-UA"/>
        </w:rPr>
        <w:t>а</w:t>
      </w:r>
      <w:r w:rsidRPr="000F0AA3">
        <w:rPr>
          <w:spacing w:val="-6"/>
          <w:sz w:val="26"/>
          <w:szCs w:val="26"/>
          <w:lang w:val="uk-UA"/>
        </w:rPr>
        <w:t>жах);</w:t>
      </w:r>
    </w:p>
    <w:p w:rsidR="00C01412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</w:t>
      </w:r>
      <w:r w:rsidR="00081F8E" w:rsidRPr="000F0AA3">
        <w:rPr>
          <w:spacing w:val="-6"/>
          <w:sz w:val="26"/>
          <w:szCs w:val="26"/>
          <w:lang w:val="uk-UA"/>
        </w:rPr>
        <w:t xml:space="preserve"> по бл</w:t>
      </w:r>
      <w:r w:rsidRPr="000F0AA3">
        <w:rPr>
          <w:spacing w:val="-6"/>
          <w:sz w:val="26"/>
          <w:szCs w:val="26"/>
          <w:lang w:val="uk-UA"/>
        </w:rPr>
        <w:t>індажах, незалежно від того, пе</w:t>
      </w:r>
      <w:r w:rsidR="00081F8E" w:rsidRPr="000F0AA3">
        <w:rPr>
          <w:spacing w:val="-6"/>
          <w:sz w:val="26"/>
          <w:szCs w:val="26"/>
          <w:lang w:val="uk-UA"/>
        </w:rPr>
        <w:t>ребувають у них люди чи ні, а також по інших сп</w:t>
      </w:r>
      <w:r w:rsidR="00081F8E" w:rsidRPr="000F0AA3">
        <w:rPr>
          <w:spacing w:val="-6"/>
          <w:sz w:val="26"/>
          <w:szCs w:val="26"/>
          <w:lang w:val="uk-UA"/>
        </w:rPr>
        <w:t>о</w:t>
      </w:r>
      <w:r w:rsidR="00081F8E" w:rsidRPr="000F0AA3">
        <w:rPr>
          <w:spacing w:val="-6"/>
          <w:sz w:val="26"/>
          <w:szCs w:val="26"/>
          <w:lang w:val="uk-UA"/>
        </w:rPr>
        <w:t>рудах (вишках, тригонометричних пунктах та декоративному обладнанню);</w:t>
      </w:r>
    </w:p>
    <w:p w:rsidR="00C01412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</w:t>
      </w:r>
      <w:r w:rsidR="00081F8E" w:rsidRPr="000F0AA3">
        <w:rPr>
          <w:spacing w:val="-6"/>
          <w:sz w:val="26"/>
          <w:szCs w:val="26"/>
          <w:lang w:val="uk-UA"/>
        </w:rPr>
        <w:t xml:space="preserve"> після утикання гармати у ґрунт або перешкоду;</w:t>
      </w:r>
    </w:p>
    <w:p w:rsidR="00C01412" w:rsidRPr="000F0AA3" w:rsidRDefault="00C01412" w:rsidP="00081F8E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</w:t>
      </w:r>
      <w:r w:rsidR="00081F8E" w:rsidRPr="000F0AA3">
        <w:rPr>
          <w:spacing w:val="-6"/>
          <w:sz w:val="26"/>
          <w:szCs w:val="26"/>
          <w:lang w:val="uk-UA"/>
        </w:rPr>
        <w:t xml:space="preserve"> під час перебування людей на БМ або попереду них;</w:t>
      </w:r>
    </w:p>
    <w:p w:rsidR="000F0AA3" w:rsidRPr="000F0AA3" w:rsidRDefault="00C01412" w:rsidP="00C01412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</w:t>
      </w:r>
      <w:r w:rsidR="00081F8E" w:rsidRPr="000F0AA3">
        <w:rPr>
          <w:spacing w:val="-6"/>
          <w:sz w:val="26"/>
          <w:szCs w:val="26"/>
          <w:lang w:val="uk-UA"/>
        </w:rPr>
        <w:t xml:space="preserve"> у разі незачинених люків БМ, а також втрати зв’язку з керівником стріль</w:t>
      </w:r>
      <w:r w:rsidRPr="000F0AA3">
        <w:rPr>
          <w:spacing w:val="-6"/>
          <w:sz w:val="26"/>
          <w:szCs w:val="26"/>
          <w:lang w:val="uk-UA"/>
        </w:rPr>
        <w:t>би</w:t>
      </w:r>
      <w:r w:rsidR="000F0AA3" w:rsidRPr="000F0AA3">
        <w:rPr>
          <w:spacing w:val="-6"/>
          <w:sz w:val="26"/>
          <w:szCs w:val="26"/>
          <w:lang w:val="uk-UA"/>
        </w:rPr>
        <w:t>;</w:t>
      </w:r>
    </w:p>
    <w:p w:rsidR="000F0AA3" w:rsidRPr="000F0AA3" w:rsidRDefault="000F0AA3" w:rsidP="00C01412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- </w:t>
      </w:r>
      <w:r w:rsidR="00081F8E" w:rsidRPr="000F0AA3">
        <w:rPr>
          <w:spacing w:val="-6"/>
          <w:sz w:val="26"/>
          <w:szCs w:val="26"/>
          <w:lang w:val="uk-UA"/>
        </w:rPr>
        <w:t>вести вогонь з РПВ – по цілям, розташованим на відстані менше 20 м;</w:t>
      </w:r>
    </w:p>
    <w:p w:rsidR="00081F8E" w:rsidRPr="000F0AA3" w:rsidRDefault="000F0AA3" w:rsidP="00C01412">
      <w:pPr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-</w:t>
      </w:r>
      <w:r w:rsidR="00081F8E" w:rsidRPr="000F0AA3">
        <w:rPr>
          <w:spacing w:val="-6"/>
          <w:sz w:val="26"/>
          <w:szCs w:val="26"/>
          <w:lang w:val="uk-UA"/>
        </w:rPr>
        <w:t xml:space="preserve"> з положення лежачи – на дальність більше 200 м, а з коліна – на дальність більше 400 м;</w:t>
      </w:r>
    </w:p>
    <w:p w:rsidR="000F0AA3" w:rsidRPr="000F0AA3" w:rsidRDefault="00081F8E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залишати де б то не було заряджену зброю </w:t>
      </w:r>
      <w:r w:rsidR="000F0AA3" w:rsidRPr="000F0AA3">
        <w:rPr>
          <w:spacing w:val="-6"/>
          <w:sz w:val="26"/>
          <w:szCs w:val="26"/>
          <w:lang w:val="uk-UA"/>
        </w:rPr>
        <w:t>або передавати її іншим особам;</w:t>
      </w:r>
    </w:p>
    <w:p w:rsidR="000F0AA3" w:rsidRPr="000F0AA3" w:rsidRDefault="000F0AA3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за</w:t>
      </w:r>
      <w:r w:rsidR="00081F8E" w:rsidRPr="000F0AA3">
        <w:rPr>
          <w:spacing w:val="-6"/>
          <w:sz w:val="26"/>
          <w:szCs w:val="26"/>
          <w:lang w:val="uk-UA"/>
        </w:rPr>
        <w:t>лишати на вогневій позиції (місці для стрільби) індивідуальну зброю без команди к</w:t>
      </w:r>
      <w:r w:rsidR="00081F8E" w:rsidRPr="000F0AA3">
        <w:rPr>
          <w:spacing w:val="-6"/>
          <w:sz w:val="26"/>
          <w:szCs w:val="26"/>
          <w:lang w:val="uk-UA"/>
        </w:rPr>
        <w:t>е</w:t>
      </w:r>
      <w:r w:rsidR="00081F8E" w:rsidRPr="000F0AA3">
        <w:rPr>
          <w:spacing w:val="-6"/>
          <w:sz w:val="26"/>
          <w:szCs w:val="26"/>
          <w:lang w:val="uk-UA"/>
        </w:rPr>
        <w:t>рівника (командира);</w:t>
      </w:r>
    </w:p>
    <w:p w:rsidR="000F0AA3" w:rsidRPr="000F0AA3" w:rsidRDefault="00081F8E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перебувати людям та розміщувати боєприпаси, горючі й вибухо</w:t>
      </w:r>
      <w:r w:rsidR="000F0AA3" w:rsidRPr="000F0AA3">
        <w:rPr>
          <w:spacing w:val="-6"/>
          <w:sz w:val="26"/>
          <w:szCs w:val="26"/>
          <w:lang w:val="uk-UA"/>
        </w:rPr>
        <w:t>ві речовини по</w:t>
      </w:r>
      <w:r w:rsidRPr="000F0AA3">
        <w:rPr>
          <w:spacing w:val="-6"/>
          <w:sz w:val="26"/>
          <w:szCs w:val="26"/>
          <w:lang w:val="uk-UA"/>
        </w:rPr>
        <w:t>заду РПГ та СПГ у секторі 90</w:t>
      </w:r>
      <w:r w:rsidR="000F0AA3" w:rsidRPr="000F0AA3">
        <w:rPr>
          <w:spacing w:val="-6"/>
          <w:sz w:val="26"/>
          <w:szCs w:val="26"/>
          <w:lang w:val="uk-UA"/>
        </w:rPr>
        <w:t>°</w:t>
      </w:r>
      <w:r w:rsidRPr="000F0AA3">
        <w:rPr>
          <w:spacing w:val="-6"/>
          <w:sz w:val="26"/>
          <w:szCs w:val="26"/>
          <w:lang w:val="uk-UA"/>
        </w:rPr>
        <w:t xml:space="preserve"> та ближче 30 м, позаду РПВ</w:t>
      </w:r>
      <w:r w:rsidR="000F0AA3" w:rsidRPr="000F0AA3">
        <w:rPr>
          <w:spacing w:val="-6"/>
          <w:sz w:val="26"/>
          <w:szCs w:val="26"/>
          <w:lang w:val="uk-UA"/>
        </w:rPr>
        <w:t xml:space="preserve"> у секторі 90° та ближче – 45 м;</w:t>
      </w:r>
    </w:p>
    <w:p w:rsidR="000F0AA3" w:rsidRPr="000F0AA3" w:rsidRDefault="00081F8E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упирати казенний зріз ствола гранатомета, вогнемета в</w:t>
      </w:r>
      <w:r w:rsidR="000F0AA3" w:rsidRPr="000F0AA3">
        <w:rPr>
          <w:spacing w:val="-6"/>
          <w:sz w:val="26"/>
          <w:szCs w:val="26"/>
          <w:lang w:val="uk-UA"/>
        </w:rPr>
        <w:t xml:space="preserve"> будь-які предмети або у ґрунт;</w:t>
      </w:r>
    </w:p>
    <w:p w:rsidR="000F0AA3" w:rsidRPr="000F0AA3" w:rsidRDefault="00081F8E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 xml:space="preserve">використовувати гранати (контейнери з пострілами), </w:t>
      </w:r>
      <w:r w:rsidR="000F0AA3" w:rsidRPr="000F0AA3">
        <w:rPr>
          <w:spacing w:val="-6"/>
          <w:sz w:val="26"/>
          <w:szCs w:val="26"/>
          <w:lang w:val="uk-UA"/>
        </w:rPr>
        <w:t>які мають зовнішні пош-кодження;</w:t>
      </w:r>
    </w:p>
    <w:p w:rsidR="000F0AA3" w:rsidRPr="000F0AA3" w:rsidRDefault="00081F8E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знімати запобіжний ковпачок з головної частини підрив</w:t>
      </w:r>
      <w:r w:rsidR="000F0AA3" w:rsidRPr="000F0AA3">
        <w:rPr>
          <w:spacing w:val="-6"/>
          <w:sz w:val="26"/>
          <w:szCs w:val="26"/>
          <w:lang w:val="uk-UA"/>
        </w:rPr>
        <w:t>ача</w:t>
      </w:r>
      <w:r w:rsidRPr="000F0AA3">
        <w:rPr>
          <w:spacing w:val="-6"/>
          <w:sz w:val="26"/>
          <w:szCs w:val="26"/>
          <w:lang w:val="uk-UA"/>
        </w:rPr>
        <w:t xml:space="preserve"> бойової гранати під час</w:t>
      </w:r>
      <w:r w:rsidR="000F0AA3" w:rsidRPr="000F0AA3">
        <w:rPr>
          <w:spacing w:val="-6"/>
          <w:sz w:val="26"/>
          <w:szCs w:val="26"/>
          <w:lang w:val="uk-UA"/>
        </w:rPr>
        <w:t xml:space="preserve"> стрільби у дощ та сильний сніг;</w:t>
      </w:r>
    </w:p>
    <w:p w:rsidR="000F0AA3" w:rsidRPr="000F0AA3" w:rsidRDefault="00081F8E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розташовувати під час стрільби з окопу казенний зріз ствола РПГ ближче 2 м, СПГ – 7 м, РПВ – 3 м від задньої стінки окопу (під час стрільби з приміщення – 6 (1) м до задньої (б</w:t>
      </w:r>
      <w:r w:rsidRPr="000F0AA3">
        <w:rPr>
          <w:spacing w:val="-6"/>
          <w:sz w:val="26"/>
          <w:szCs w:val="26"/>
          <w:lang w:val="uk-UA"/>
        </w:rPr>
        <w:t>о</w:t>
      </w:r>
      <w:r w:rsidRPr="000F0AA3">
        <w:rPr>
          <w:spacing w:val="-6"/>
          <w:sz w:val="26"/>
          <w:szCs w:val="26"/>
          <w:lang w:val="uk-UA"/>
        </w:rPr>
        <w:t>кової) стіни та його об’ємі не менше 45 м</w:t>
      </w:r>
      <w:r w:rsidRPr="000F0AA3">
        <w:rPr>
          <w:spacing w:val="-6"/>
          <w:sz w:val="26"/>
          <w:szCs w:val="26"/>
          <w:vertAlign w:val="superscript"/>
          <w:lang w:val="uk-UA"/>
        </w:rPr>
        <w:t>3</w:t>
      </w:r>
      <w:r w:rsidRPr="000F0AA3">
        <w:rPr>
          <w:spacing w:val="-6"/>
          <w:sz w:val="26"/>
          <w:szCs w:val="26"/>
          <w:lang w:val="uk-UA"/>
        </w:rPr>
        <w:t>);</w:t>
      </w:r>
    </w:p>
    <w:p w:rsidR="00081F8E" w:rsidRPr="000F0AA3" w:rsidRDefault="00081F8E" w:rsidP="000F0AA3">
      <w:pPr>
        <w:pStyle w:val="ac"/>
        <w:numPr>
          <w:ilvl w:val="0"/>
          <w:numId w:val="2"/>
        </w:numPr>
        <w:ind w:left="0" w:firstLine="284"/>
        <w:rPr>
          <w:spacing w:val="-6"/>
          <w:sz w:val="26"/>
          <w:szCs w:val="26"/>
          <w:lang w:val="uk-UA"/>
        </w:rPr>
      </w:pPr>
      <w:r w:rsidRPr="000F0AA3">
        <w:rPr>
          <w:spacing w:val="-6"/>
          <w:sz w:val="26"/>
          <w:szCs w:val="26"/>
          <w:lang w:val="uk-UA"/>
        </w:rPr>
        <w:t>проводити стрільбу з автомата з приладом для беззвучної та безполуменевої стрільби (ПБС) звичайними</w:t>
      </w:r>
      <w:r w:rsidR="000F0AA3" w:rsidRPr="000F0AA3">
        <w:rPr>
          <w:spacing w:val="-6"/>
          <w:sz w:val="26"/>
          <w:szCs w:val="26"/>
          <w:lang w:val="uk-UA"/>
        </w:rPr>
        <w:t xml:space="preserve"> </w:t>
      </w:r>
      <w:r w:rsidR="00E7227E">
        <w:rPr>
          <w:spacing w:val="-6"/>
          <w:sz w:val="26"/>
          <w:szCs w:val="26"/>
          <w:lang w:val="uk-UA"/>
        </w:rPr>
        <w:t>патронами.</w:t>
      </w:r>
    </w:p>
    <w:sectPr w:rsidR="00081F8E" w:rsidRPr="000F0AA3" w:rsidSect="00AD3A1A">
      <w:footerReference w:type="default" r:id="rId8"/>
      <w:pgSz w:w="11906" w:h="16838"/>
      <w:pgMar w:top="851" w:right="567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71D" w:rsidRDefault="00E4571D" w:rsidP="00194615">
      <w:r>
        <w:separator/>
      </w:r>
    </w:p>
  </w:endnote>
  <w:endnote w:type="continuationSeparator" w:id="1">
    <w:p w:rsidR="00E4571D" w:rsidRDefault="00E4571D" w:rsidP="0019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65" w:rsidRPr="00194615" w:rsidRDefault="00FA1435">
    <w:pPr>
      <w:pStyle w:val="a9"/>
      <w:jc w:val="center"/>
      <w:rPr>
        <w:sz w:val="20"/>
        <w:szCs w:val="20"/>
      </w:rPr>
    </w:pPr>
    <w:r w:rsidRPr="00194615">
      <w:rPr>
        <w:sz w:val="20"/>
        <w:szCs w:val="20"/>
      </w:rPr>
      <w:fldChar w:fldCharType="begin"/>
    </w:r>
    <w:r w:rsidR="00082665" w:rsidRPr="00194615">
      <w:rPr>
        <w:sz w:val="20"/>
        <w:szCs w:val="20"/>
      </w:rPr>
      <w:instrText xml:space="preserve"> PAGE   \* MERGEFORMAT </w:instrText>
    </w:r>
    <w:r w:rsidRPr="00194615">
      <w:rPr>
        <w:sz w:val="20"/>
        <w:szCs w:val="20"/>
      </w:rPr>
      <w:fldChar w:fldCharType="separate"/>
    </w:r>
    <w:r w:rsidR="002430AF">
      <w:rPr>
        <w:noProof/>
        <w:sz w:val="20"/>
        <w:szCs w:val="20"/>
      </w:rPr>
      <w:t>2</w:t>
    </w:r>
    <w:r w:rsidRPr="00194615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71D" w:rsidRDefault="00E4571D" w:rsidP="00194615">
      <w:r>
        <w:separator/>
      </w:r>
    </w:p>
  </w:footnote>
  <w:footnote w:type="continuationSeparator" w:id="1">
    <w:p w:rsidR="00E4571D" w:rsidRDefault="00E4571D" w:rsidP="00194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A3437"/>
    <w:multiLevelType w:val="hybridMultilevel"/>
    <w:tmpl w:val="B8CCFD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721CE0"/>
    <w:multiLevelType w:val="hybridMultilevel"/>
    <w:tmpl w:val="0B7E3C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SpellingErrors/>
  <w:defaultTabStop w:val="284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CDE"/>
    <w:rsid w:val="00001310"/>
    <w:rsid w:val="0000303F"/>
    <w:rsid w:val="0000336B"/>
    <w:rsid w:val="0000360F"/>
    <w:rsid w:val="00003A74"/>
    <w:rsid w:val="00003C1F"/>
    <w:rsid w:val="0000438C"/>
    <w:rsid w:val="00005D7A"/>
    <w:rsid w:val="00005E72"/>
    <w:rsid w:val="00007E58"/>
    <w:rsid w:val="0001167A"/>
    <w:rsid w:val="00011C71"/>
    <w:rsid w:val="0001202B"/>
    <w:rsid w:val="00013926"/>
    <w:rsid w:val="00015624"/>
    <w:rsid w:val="00020CA9"/>
    <w:rsid w:val="00020DA2"/>
    <w:rsid w:val="00021538"/>
    <w:rsid w:val="00021C00"/>
    <w:rsid w:val="00022BEA"/>
    <w:rsid w:val="000237B0"/>
    <w:rsid w:val="00024CD5"/>
    <w:rsid w:val="00024DF1"/>
    <w:rsid w:val="00025E8C"/>
    <w:rsid w:val="000266C8"/>
    <w:rsid w:val="00027467"/>
    <w:rsid w:val="000274F2"/>
    <w:rsid w:val="000276AF"/>
    <w:rsid w:val="00027CDE"/>
    <w:rsid w:val="000301F5"/>
    <w:rsid w:val="0003058E"/>
    <w:rsid w:val="000306FD"/>
    <w:rsid w:val="00031707"/>
    <w:rsid w:val="00033679"/>
    <w:rsid w:val="00034763"/>
    <w:rsid w:val="00036BA0"/>
    <w:rsid w:val="00037436"/>
    <w:rsid w:val="00037F44"/>
    <w:rsid w:val="00040EC2"/>
    <w:rsid w:val="00040EDD"/>
    <w:rsid w:val="00041110"/>
    <w:rsid w:val="000411BA"/>
    <w:rsid w:val="00041788"/>
    <w:rsid w:val="000418DB"/>
    <w:rsid w:val="00042C7B"/>
    <w:rsid w:val="00044F5F"/>
    <w:rsid w:val="00045295"/>
    <w:rsid w:val="00045A2F"/>
    <w:rsid w:val="000469C8"/>
    <w:rsid w:val="00046A2E"/>
    <w:rsid w:val="00047B2E"/>
    <w:rsid w:val="0005147A"/>
    <w:rsid w:val="00051AC2"/>
    <w:rsid w:val="00054091"/>
    <w:rsid w:val="000540D2"/>
    <w:rsid w:val="00054179"/>
    <w:rsid w:val="0005437F"/>
    <w:rsid w:val="0005519A"/>
    <w:rsid w:val="00055348"/>
    <w:rsid w:val="00055750"/>
    <w:rsid w:val="00056431"/>
    <w:rsid w:val="00062583"/>
    <w:rsid w:val="00064B34"/>
    <w:rsid w:val="00070470"/>
    <w:rsid w:val="00070DB9"/>
    <w:rsid w:val="000714D3"/>
    <w:rsid w:val="00071CD1"/>
    <w:rsid w:val="0007222E"/>
    <w:rsid w:val="00072B9A"/>
    <w:rsid w:val="00073F7D"/>
    <w:rsid w:val="00074D64"/>
    <w:rsid w:val="00075491"/>
    <w:rsid w:val="0007563C"/>
    <w:rsid w:val="000759FB"/>
    <w:rsid w:val="00075BC5"/>
    <w:rsid w:val="000766B6"/>
    <w:rsid w:val="00076E5C"/>
    <w:rsid w:val="00076E7F"/>
    <w:rsid w:val="00077290"/>
    <w:rsid w:val="00081144"/>
    <w:rsid w:val="00081F8E"/>
    <w:rsid w:val="00082665"/>
    <w:rsid w:val="00082C6A"/>
    <w:rsid w:val="00083F6D"/>
    <w:rsid w:val="000854F9"/>
    <w:rsid w:val="00086069"/>
    <w:rsid w:val="000862EB"/>
    <w:rsid w:val="0008647A"/>
    <w:rsid w:val="0009048C"/>
    <w:rsid w:val="00090943"/>
    <w:rsid w:val="00090BE1"/>
    <w:rsid w:val="000929B7"/>
    <w:rsid w:val="00092B97"/>
    <w:rsid w:val="00093A71"/>
    <w:rsid w:val="00094F3D"/>
    <w:rsid w:val="00095BAB"/>
    <w:rsid w:val="00096CBB"/>
    <w:rsid w:val="0009725E"/>
    <w:rsid w:val="000A0004"/>
    <w:rsid w:val="000A0A65"/>
    <w:rsid w:val="000A1DE9"/>
    <w:rsid w:val="000A1F4A"/>
    <w:rsid w:val="000A28FF"/>
    <w:rsid w:val="000A475E"/>
    <w:rsid w:val="000A4C93"/>
    <w:rsid w:val="000A4EA2"/>
    <w:rsid w:val="000A554A"/>
    <w:rsid w:val="000A5F53"/>
    <w:rsid w:val="000B00AA"/>
    <w:rsid w:val="000B0483"/>
    <w:rsid w:val="000B12A8"/>
    <w:rsid w:val="000B1727"/>
    <w:rsid w:val="000B258F"/>
    <w:rsid w:val="000B521A"/>
    <w:rsid w:val="000B6240"/>
    <w:rsid w:val="000B6F09"/>
    <w:rsid w:val="000B7EE8"/>
    <w:rsid w:val="000C0774"/>
    <w:rsid w:val="000C224B"/>
    <w:rsid w:val="000C32E9"/>
    <w:rsid w:val="000C5E0F"/>
    <w:rsid w:val="000C73D8"/>
    <w:rsid w:val="000D2933"/>
    <w:rsid w:val="000D2E71"/>
    <w:rsid w:val="000D2E9D"/>
    <w:rsid w:val="000D3BC5"/>
    <w:rsid w:val="000D54E4"/>
    <w:rsid w:val="000D54F9"/>
    <w:rsid w:val="000D59CA"/>
    <w:rsid w:val="000D687B"/>
    <w:rsid w:val="000D6CF4"/>
    <w:rsid w:val="000E065B"/>
    <w:rsid w:val="000E1734"/>
    <w:rsid w:val="000E1EA2"/>
    <w:rsid w:val="000E66D0"/>
    <w:rsid w:val="000E6C1A"/>
    <w:rsid w:val="000F0849"/>
    <w:rsid w:val="000F0AA3"/>
    <w:rsid w:val="000F0E6C"/>
    <w:rsid w:val="000F13F5"/>
    <w:rsid w:val="000F3139"/>
    <w:rsid w:val="000F3DAE"/>
    <w:rsid w:val="000F3E58"/>
    <w:rsid w:val="000F4587"/>
    <w:rsid w:val="000F45BE"/>
    <w:rsid w:val="000F5BA4"/>
    <w:rsid w:val="000F6D04"/>
    <w:rsid w:val="000F6FEF"/>
    <w:rsid w:val="000F7729"/>
    <w:rsid w:val="001004A5"/>
    <w:rsid w:val="00101BA8"/>
    <w:rsid w:val="001021B8"/>
    <w:rsid w:val="00103EA9"/>
    <w:rsid w:val="001055C1"/>
    <w:rsid w:val="00105D79"/>
    <w:rsid w:val="0010685E"/>
    <w:rsid w:val="00107367"/>
    <w:rsid w:val="00110C23"/>
    <w:rsid w:val="00110D15"/>
    <w:rsid w:val="00111FBC"/>
    <w:rsid w:val="001129C7"/>
    <w:rsid w:val="00113099"/>
    <w:rsid w:val="00115704"/>
    <w:rsid w:val="001175CC"/>
    <w:rsid w:val="00120727"/>
    <w:rsid w:val="00124753"/>
    <w:rsid w:val="00126697"/>
    <w:rsid w:val="001268F4"/>
    <w:rsid w:val="001270C2"/>
    <w:rsid w:val="00127B4E"/>
    <w:rsid w:val="0013039E"/>
    <w:rsid w:val="00132FC3"/>
    <w:rsid w:val="00133226"/>
    <w:rsid w:val="0013383B"/>
    <w:rsid w:val="00134857"/>
    <w:rsid w:val="00134865"/>
    <w:rsid w:val="0013489D"/>
    <w:rsid w:val="00134B3A"/>
    <w:rsid w:val="00134C83"/>
    <w:rsid w:val="00137AEB"/>
    <w:rsid w:val="00137CDE"/>
    <w:rsid w:val="00140157"/>
    <w:rsid w:val="001404EA"/>
    <w:rsid w:val="001411EB"/>
    <w:rsid w:val="0014120D"/>
    <w:rsid w:val="00142863"/>
    <w:rsid w:val="00142C6C"/>
    <w:rsid w:val="00143361"/>
    <w:rsid w:val="00143A69"/>
    <w:rsid w:val="00145307"/>
    <w:rsid w:val="00146152"/>
    <w:rsid w:val="001473F3"/>
    <w:rsid w:val="00147536"/>
    <w:rsid w:val="001518D3"/>
    <w:rsid w:val="00152204"/>
    <w:rsid w:val="001536B6"/>
    <w:rsid w:val="0015374A"/>
    <w:rsid w:val="00153793"/>
    <w:rsid w:val="00154188"/>
    <w:rsid w:val="00155396"/>
    <w:rsid w:val="001560FA"/>
    <w:rsid w:val="001566B0"/>
    <w:rsid w:val="00156BCA"/>
    <w:rsid w:val="00160CD3"/>
    <w:rsid w:val="00161D0C"/>
    <w:rsid w:val="00163F58"/>
    <w:rsid w:val="00163FB1"/>
    <w:rsid w:val="00164427"/>
    <w:rsid w:val="00164664"/>
    <w:rsid w:val="001649A3"/>
    <w:rsid w:val="00165BCB"/>
    <w:rsid w:val="00166379"/>
    <w:rsid w:val="001663E7"/>
    <w:rsid w:val="001664E6"/>
    <w:rsid w:val="001727E7"/>
    <w:rsid w:val="00172887"/>
    <w:rsid w:val="001733B9"/>
    <w:rsid w:val="00175055"/>
    <w:rsid w:val="00175D0D"/>
    <w:rsid w:val="00176235"/>
    <w:rsid w:val="00177FAB"/>
    <w:rsid w:val="001816DD"/>
    <w:rsid w:val="00181A27"/>
    <w:rsid w:val="0018235F"/>
    <w:rsid w:val="001824DB"/>
    <w:rsid w:val="0018474D"/>
    <w:rsid w:val="001939C2"/>
    <w:rsid w:val="00194615"/>
    <w:rsid w:val="00197AF4"/>
    <w:rsid w:val="001A0275"/>
    <w:rsid w:val="001A1BC8"/>
    <w:rsid w:val="001A2D7B"/>
    <w:rsid w:val="001A2FD9"/>
    <w:rsid w:val="001A4680"/>
    <w:rsid w:val="001A54AF"/>
    <w:rsid w:val="001A62ED"/>
    <w:rsid w:val="001A7FD0"/>
    <w:rsid w:val="001B126E"/>
    <w:rsid w:val="001B13AD"/>
    <w:rsid w:val="001B2236"/>
    <w:rsid w:val="001B2F39"/>
    <w:rsid w:val="001B30A1"/>
    <w:rsid w:val="001B40BE"/>
    <w:rsid w:val="001B4BF6"/>
    <w:rsid w:val="001B55D2"/>
    <w:rsid w:val="001B77F7"/>
    <w:rsid w:val="001C267E"/>
    <w:rsid w:val="001C3B72"/>
    <w:rsid w:val="001C49F4"/>
    <w:rsid w:val="001C518D"/>
    <w:rsid w:val="001C57AB"/>
    <w:rsid w:val="001C5F0D"/>
    <w:rsid w:val="001C7F8B"/>
    <w:rsid w:val="001C7FD4"/>
    <w:rsid w:val="001D15C3"/>
    <w:rsid w:val="001D1C3E"/>
    <w:rsid w:val="001D1E20"/>
    <w:rsid w:val="001D1F30"/>
    <w:rsid w:val="001D1F3B"/>
    <w:rsid w:val="001D1F8A"/>
    <w:rsid w:val="001D2514"/>
    <w:rsid w:val="001D2D09"/>
    <w:rsid w:val="001D329F"/>
    <w:rsid w:val="001D43D3"/>
    <w:rsid w:val="001D581C"/>
    <w:rsid w:val="001D5DE5"/>
    <w:rsid w:val="001D5DF1"/>
    <w:rsid w:val="001E1813"/>
    <w:rsid w:val="001E1E1A"/>
    <w:rsid w:val="001E2885"/>
    <w:rsid w:val="001E2A74"/>
    <w:rsid w:val="001E2FBE"/>
    <w:rsid w:val="001E325E"/>
    <w:rsid w:val="001E3415"/>
    <w:rsid w:val="001E6A16"/>
    <w:rsid w:val="001E71FE"/>
    <w:rsid w:val="001E79EB"/>
    <w:rsid w:val="001F0A6E"/>
    <w:rsid w:val="001F11D9"/>
    <w:rsid w:val="001F24A1"/>
    <w:rsid w:val="001F4482"/>
    <w:rsid w:val="001F55D7"/>
    <w:rsid w:val="001F6347"/>
    <w:rsid w:val="001F6BD4"/>
    <w:rsid w:val="001F730F"/>
    <w:rsid w:val="001F74A1"/>
    <w:rsid w:val="001F778A"/>
    <w:rsid w:val="002013E8"/>
    <w:rsid w:val="002019E8"/>
    <w:rsid w:val="002022FA"/>
    <w:rsid w:val="00203A03"/>
    <w:rsid w:val="00203AF2"/>
    <w:rsid w:val="00204BE3"/>
    <w:rsid w:val="00207F66"/>
    <w:rsid w:val="002110A2"/>
    <w:rsid w:val="00211457"/>
    <w:rsid w:val="00214EAB"/>
    <w:rsid w:val="00214F82"/>
    <w:rsid w:val="0021526D"/>
    <w:rsid w:val="00216672"/>
    <w:rsid w:val="00216B91"/>
    <w:rsid w:val="002178FF"/>
    <w:rsid w:val="0021798D"/>
    <w:rsid w:val="00217A07"/>
    <w:rsid w:val="0022096C"/>
    <w:rsid w:val="00223633"/>
    <w:rsid w:val="00223AAF"/>
    <w:rsid w:val="0022678B"/>
    <w:rsid w:val="00226A24"/>
    <w:rsid w:val="00226F12"/>
    <w:rsid w:val="002302A0"/>
    <w:rsid w:val="00230EE4"/>
    <w:rsid w:val="00231B1D"/>
    <w:rsid w:val="00232724"/>
    <w:rsid w:val="00232D97"/>
    <w:rsid w:val="00233C46"/>
    <w:rsid w:val="002354C6"/>
    <w:rsid w:val="0023598A"/>
    <w:rsid w:val="00237B2F"/>
    <w:rsid w:val="0024009B"/>
    <w:rsid w:val="00242BEF"/>
    <w:rsid w:val="002430AF"/>
    <w:rsid w:val="002441C3"/>
    <w:rsid w:val="002449FC"/>
    <w:rsid w:val="00245E51"/>
    <w:rsid w:val="00246A19"/>
    <w:rsid w:val="00247DF7"/>
    <w:rsid w:val="002501B8"/>
    <w:rsid w:val="00250F3E"/>
    <w:rsid w:val="0025178F"/>
    <w:rsid w:val="002551ED"/>
    <w:rsid w:val="00256E02"/>
    <w:rsid w:val="00256F36"/>
    <w:rsid w:val="002574AF"/>
    <w:rsid w:val="0026074E"/>
    <w:rsid w:val="00261D12"/>
    <w:rsid w:val="0026269F"/>
    <w:rsid w:val="0026385B"/>
    <w:rsid w:val="00264305"/>
    <w:rsid w:val="002647D1"/>
    <w:rsid w:val="00264B7D"/>
    <w:rsid w:val="0026598A"/>
    <w:rsid w:val="00265B67"/>
    <w:rsid w:val="00267990"/>
    <w:rsid w:val="00270C2D"/>
    <w:rsid w:val="00272CE5"/>
    <w:rsid w:val="00275543"/>
    <w:rsid w:val="002755CF"/>
    <w:rsid w:val="002815E5"/>
    <w:rsid w:val="002875FE"/>
    <w:rsid w:val="00287AB4"/>
    <w:rsid w:val="00290B26"/>
    <w:rsid w:val="002918A3"/>
    <w:rsid w:val="00291B5B"/>
    <w:rsid w:val="002928D1"/>
    <w:rsid w:val="00292A4B"/>
    <w:rsid w:val="002936D4"/>
    <w:rsid w:val="0029377B"/>
    <w:rsid w:val="00293BA1"/>
    <w:rsid w:val="00294CBB"/>
    <w:rsid w:val="00296019"/>
    <w:rsid w:val="0029648B"/>
    <w:rsid w:val="0029737E"/>
    <w:rsid w:val="0029767B"/>
    <w:rsid w:val="002A044A"/>
    <w:rsid w:val="002A0664"/>
    <w:rsid w:val="002A1AFB"/>
    <w:rsid w:val="002A2BA4"/>
    <w:rsid w:val="002A2DD9"/>
    <w:rsid w:val="002A2F2E"/>
    <w:rsid w:val="002A4E4D"/>
    <w:rsid w:val="002A69FB"/>
    <w:rsid w:val="002A77CC"/>
    <w:rsid w:val="002A7F3E"/>
    <w:rsid w:val="002B04B4"/>
    <w:rsid w:val="002B1111"/>
    <w:rsid w:val="002B15A8"/>
    <w:rsid w:val="002B317E"/>
    <w:rsid w:val="002B36E1"/>
    <w:rsid w:val="002B3A3F"/>
    <w:rsid w:val="002B40D4"/>
    <w:rsid w:val="002B5103"/>
    <w:rsid w:val="002B5FA7"/>
    <w:rsid w:val="002B74C0"/>
    <w:rsid w:val="002B7622"/>
    <w:rsid w:val="002C032C"/>
    <w:rsid w:val="002C2568"/>
    <w:rsid w:val="002C280E"/>
    <w:rsid w:val="002C2A62"/>
    <w:rsid w:val="002C2FD4"/>
    <w:rsid w:val="002C3478"/>
    <w:rsid w:val="002C4DC1"/>
    <w:rsid w:val="002C57CF"/>
    <w:rsid w:val="002C5FD8"/>
    <w:rsid w:val="002C6130"/>
    <w:rsid w:val="002C7CFF"/>
    <w:rsid w:val="002D31FD"/>
    <w:rsid w:val="002D46A7"/>
    <w:rsid w:val="002D4A57"/>
    <w:rsid w:val="002D4AF9"/>
    <w:rsid w:val="002D4B6B"/>
    <w:rsid w:val="002D551B"/>
    <w:rsid w:val="002D5932"/>
    <w:rsid w:val="002D5C18"/>
    <w:rsid w:val="002D6122"/>
    <w:rsid w:val="002E0AF8"/>
    <w:rsid w:val="002E14A7"/>
    <w:rsid w:val="002E22EA"/>
    <w:rsid w:val="002E36D3"/>
    <w:rsid w:val="002E3866"/>
    <w:rsid w:val="002E40BF"/>
    <w:rsid w:val="002E460B"/>
    <w:rsid w:val="002E5165"/>
    <w:rsid w:val="002F09A4"/>
    <w:rsid w:val="002F0CDA"/>
    <w:rsid w:val="002F1D27"/>
    <w:rsid w:val="002F2C9B"/>
    <w:rsid w:val="002F4EA9"/>
    <w:rsid w:val="002F5161"/>
    <w:rsid w:val="002F5284"/>
    <w:rsid w:val="002F7138"/>
    <w:rsid w:val="002F741F"/>
    <w:rsid w:val="002F7504"/>
    <w:rsid w:val="002F7A36"/>
    <w:rsid w:val="002F7AB7"/>
    <w:rsid w:val="0030036D"/>
    <w:rsid w:val="00301768"/>
    <w:rsid w:val="003057E6"/>
    <w:rsid w:val="00313536"/>
    <w:rsid w:val="00313C89"/>
    <w:rsid w:val="00316383"/>
    <w:rsid w:val="003164F1"/>
    <w:rsid w:val="0031731C"/>
    <w:rsid w:val="00320A08"/>
    <w:rsid w:val="0032137C"/>
    <w:rsid w:val="0032483A"/>
    <w:rsid w:val="00326E89"/>
    <w:rsid w:val="00327D13"/>
    <w:rsid w:val="00330B8E"/>
    <w:rsid w:val="00330D63"/>
    <w:rsid w:val="0033242A"/>
    <w:rsid w:val="00332CC9"/>
    <w:rsid w:val="00334C35"/>
    <w:rsid w:val="00337A1E"/>
    <w:rsid w:val="00342B70"/>
    <w:rsid w:val="00343465"/>
    <w:rsid w:val="00344A1B"/>
    <w:rsid w:val="00345015"/>
    <w:rsid w:val="00345104"/>
    <w:rsid w:val="00346B62"/>
    <w:rsid w:val="0034728D"/>
    <w:rsid w:val="003472EB"/>
    <w:rsid w:val="0035068C"/>
    <w:rsid w:val="00350B64"/>
    <w:rsid w:val="003516DE"/>
    <w:rsid w:val="0035188D"/>
    <w:rsid w:val="00351D1C"/>
    <w:rsid w:val="0035384F"/>
    <w:rsid w:val="00354CE1"/>
    <w:rsid w:val="00356D65"/>
    <w:rsid w:val="00357709"/>
    <w:rsid w:val="00357F00"/>
    <w:rsid w:val="00361E91"/>
    <w:rsid w:val="003628DE"/>
    <w:rsid w:val="00363F52"/>
    <w:rsid w:val="00365F40"/>
    <w:rsid w:val="0037244A"/>
    <w:rsid w:val="003729D7"/>
    <w:rsid w:val="00372BEA"/>
    <w:rsid w:val="00372CE7"/>
    <w:rsid w:val="00373440"/>
    <w:rsid w:val="003746E0"/>
    <w:rsid w:val="003747AB"/>
    <w:rsid w:val="00374864"/>
    <w:rsid w:val="003776EA"/>
    <w:rsid w:val="0037790F"/>
    <w:rsid w:val="00377C77"/>
    <w:rsid w:val="00377E1C"/>
    <w:rsid w:val="00380F2F"/>
    <w:rsid w:val="00383851"/>
    <w:rsid w:val="00383ACD"/>
    <w:rsid w:val="003847E8"/>
    <w:rsid w:val="003858E2"/>
    <w:rsid w:val="00385C4A"/>
    <w:rsid w:val="003866B0"/>
    <w:rsid w:val="00386844"/>
    <w:rsid w:val="00386CDA"/>
    <w:rsid w:val="00390278"/>
    <w:rsid w:val="0039040F"/>
    <w:rsid w:val="00390440"/>
    <w:rsid w:val="00390469"/>
    <w:rsid w:val="00390695"/>
    <w:rsid w:val="0039084D"/>
    <w:rsid w:val="0039216F"/>
    <w:rsid w:val="00392237"/>
    <w:rsid w:val="0039308F"/>
    <w:rsid w:val="0039366F"/>
    <w:rsid w:val="00394D94"/>
    <w:rsid w:val="00394F30"/>
    <w:rsid w:val="003955AA"/>
    <w:rsid w:val="00396AF7"/>
    <w:rsid w:val="003A0593"/>
    <w:rsid w:val="003A0A73"/>
    <w:rsid w:val="003A2871"/>
    <w:rsid w:val="003A3490"/>
    <w:rsid w:val="003A383C"/>
    <w:rsid w:val="003A4348"/>
    <w:rsid w:val="003A596D"/>
    <w:rsid w:val="003A5B9B"/>
    <w:rsid w:val="003A5DBA"/>
    <w:rsid w:val="003A69A9"/>
    <w:rsid w:val="003A73A0"/>
    <w:rsid w:val="003B00B3"/>
    <w:rsid w:val="003B03EE"/>
    <w:rsid w:val="003B05A5"/>
    <w:rsid w:val="003B173A"/>
    <w:rsid w:val="003B19E2"/>
    <w:rsid w:val="003B29A2"/>
    <w:rsid w:val="003B2C1F"/>
    <w:rsid w:val="003B46F3"/>
    <w:rsid w:val="003B6135"/>
    <w:rsid w:val="003B7F77"/>
    <w:rsid w:val="003C000D"/>
    <w:rsid w:val="003C0CAF"/>
    <w:rsid w:val="003C0E62"/>
    <w:rsid w:val="003C1C63"/>
    <w:rsid w:val="003C30E1"/>
    <w:rsid w:val="003C4427"/>
    <w:rsid w:val="003C5129"/>
    <w:rsid w:val="003C56F4"/>
    <w:rsid w:val="003C65A3"/>
    <w:rsid w:val="003C69BF"/>
    <w:rsid w:val="003C7960"/>
    <w:rsid w:val="003C7DAE"/>
    <w:rsid w:val="003D122A"/>
    <w:rsid w:val="003D1CAD"/>
    <w:rsid w:val="003D2D1B"/>
    <w:rsid w:val="003D33FD"/>
    <w:rsid w:val="003D3F22"/>
    <w:rsid w:val="003D42CA"/>
    <w:rsid w:val="003D4F0D"/>
    <w:rsid w:val="003D557B"/>
    <w:rsid w:val="003D5980"/>
    <w:rsid w:val="003D7363"/>
    <w:rsid w:val="003E4C9B"/>
    <w:rsid w:val="003E71B2"/>
    <w:rsid w:val="003E751A"/>
    <w:rsid w:val="003E7785"/>
    <w:rsid w:val="003F029F"/>
    <w:rsid w:val="003F0C34"/>
    <w:rsid w:val="003F0D66"/>
    <w:rsid w:val="003F2341"/>
    <w:rsid w:val="003F3E42"/>
    <w:rsid w:val="003F5230"/>
    <w:rsid w:val="003F5278"/>
    <w:rsid w:val="003F5FFB"/>
    <w:rsid w:val="003F6083"/>
    <w:rsid w:val="003F6628"/>
    <w:rsid w:val="003F6CFF"/>
    <w:rsid w:val="0040026E"/>
    <w:rsid w:val="0040076A"/>
    <w:rsid w:val="00400CF3"/>
    <w:rsid w:val="004012E7"/>
    <w:rsid w:val="0040343E"/>
    <w:rsid w:val="004037DF"/>
    <w:rsid w:val="004046D0"/>
    <w:rsid w:val="00406879"/>
    <w:rsid w:val="004069E2"/>
    <w:rsid w:val="004071FF"/>
    <w:rsid w:val="00410817"/>
    <w:rsid w:val="00410BB0"/>
    <w:rsid w:val="00410D92"/>
    <w:rsid w:val="00411335"/>
    <w:rsid w:val="00412FC9"/>
    <w:rsid w:val="004131F5"/>
    <w:rsid w:val="0041361B"/>
    <w:rsid w:val="00413A92"/>
    <w:rsid w:val="004144C3"/>
    <w:rsid w:val="00414DBB"/>
    <w:rsid w:val="00415420"/>
    <w:rsid w:val="004154C8"/>
    <w:rsid w:val="00415DF7"/>
    <w:rsid w:val="00415EC0"/>
    <w:rsid w:val="0041633F"/>
    <w:rsid w:val="0041722D"/>
    <w:rsid w:val="00417DE5"/>
    <w:rsid w:val="004215C3"/>
    <w:rsid w:val="00421B76"/>
    <w:rsid w:val="0042236E"/>
    <w:rsid w:val="00423B84"/>
    <w:rsid w:val="004249E9"/>
    <w:rsid w:val="00425371"/>
    <w:rsid w:val="004256C5"/>
    <w:rsid w:val="004279ED"/>
    <w:rsid w:val="00430127"/>
    <w:rsid w:val="004307A5"/>
    <w:rsid w:val="00430954"/>
    <w:rsid w:val="00431E51"/>
    <w:rsid w:val="004328B3"/>
    <w:rsid w:val="00433350"/>
    <w:rsid w:val="00434587"/>
    <w:rsid w:val="00437333"/>
    <w:rsid w:val="00437DB7"/>
    <w:rsid w:val="004404B6"/>
    <w:rsid w:val="00442B13"/>
    <w:rsid w:val="00443B56"/>
    <w:rsid w:val="00443C25"/>
    <w:rsid w:val="0044467D"/>
    <w:rsid w:val="004455C7"/>
    <w:rsid w:val="00446B36"/>
    <w:rsid w:val="00447777"/>
    <w:rsid w:val="00452367"/>
    <w:rsid w:val="0045373F"/>
    <w:rsid w:val="00453767"/>
    <w:rsid w:val="00454634"/>
    <w:rsid w:val="00454689"/>
    <w:rsid w:val="00454D3A"/>
    <w:rsid w:val="00455410"/>
    <w:rsid w:val="004562BA"/>
    <w:rsid w:val="004600B9"/>
    <w:rsid w:val="004608D4"/>
    <w:rsid w:val="00460907"/>
    <w:rsid w:val="00461860"/>
    <w:rsid w:val="0046228D"/>
    <w:rsid w:val="00462591"/>
    <w:rsid w:val="004635BD"/>
    <w:rsid w:val="004642E2"/>
    <w:rsid w:val="00464753"/>
    <w:rsid w:val="00470FCF"/>
    <w:rsid w:val="0047312F"/>
    <w:rsid w:val="00475001"/>
    <w:rsid w:val="00475DBF"/>
    <w:rsid w:val="00476A41"/>
    <w:rsid w:val="0047776E"/>
    <w:rsid w:val="00483E4D"/>
    <w:rsid w:val="004852E8"/>
    <w:rsid w:val="00485B9A"/>
    <w:rsid w:val="00485BDD"/>
    <w:rsid w:val="0048652E"/>
    <w:rsid w:val="00486B83"/>
    <w:rsid w:val="00487057"/>
    <w:rsid w:val="00492CB2"/>
    <w:rsid w:val="004936AB"/>
    <w:rsid w:val="00494598"/>
    <w:rsid w:val="00495B49"/>
    <w:rsid w:val="0049636C"/>
    <w:rsid w:val="004A03B1"/>
    <w:rsid w:val="004A17F9"/>
    <w:rsid w:val="004A1CBD"/>
    <w:rsid w:val="004A64E6"/>
    <w:rsid w:val="004A6A2B"/>
    <w:rsid w:val="004A6C0E"/>
    <w:rsid w:val="004A6EBB"/>
    <w:rsid w:val="004B0AE3"/>
    <w:rsid w:val="004B19FC"/>
    <w:rsid w:val="004B2442"/>
    <w:rsid w:val="004B5AA0"/>
    <w:rsid w:val="004B6CEA"/>
    <w:rsid w:val="004B70F6"/>
    <w:rsid w:val="004C2EFA"/>
    <w:rsid w:val="004C37A1"/>
    <w:rsid w:val="004C4B8C"/>
    <w:rsid w:val="004C61A2"/>
    <w:rsid w:val="004C65EE"/>
    <w:rsid w:val="004C71FC"/>
    <w:rsid w:val="004C7BDD"/>
    <w:rsid w:val="004D0FC1"/>
    <w:rsid w:val="004D1B8C"/>
    <w:rsid w:val="004D1EC6"/>
    <w:rsid w:val="004D1FCF"/>
    <w:rsid w:val="004D27F2"/>
    <w:rsid w:val="004D4D7C"/>
    <w:rsid w:val="004D55B3"/>
    <w:rsid w:val="004D5919"/>
    <w:rsid w:val="004D65CF"/>
    <w:rsid w:val="004D7B4F"/>
    <w:rsid w:val="004E1373"/>
    <w:rsid w:val="004E14CF"/>
    <w:rsid w:val="004E23C6"/>
    <w:rsid w:val="004E41B6"/>
    <w:rsid w:val="004E42EE"/>
    <w:rsid w:val="004E47E9"/>
    <w:rsid w:val="004E4EA3"/>
    <w:rsid w:val="004E6005"/>
    <w:rsid w:val="004E629D"/>
    <w:rsid w:val="004E703F"/>
    <w:rsid w:val="004E7DC2"/>
    <w:rsid w:val="004E7FA9"/>
    <w:rsid w:val="004F02AE"/>
    <w:rsid w:val="004F0A3C"/>
    <w:rsid w:val="004F0C53"/>
    <w:rsid w:val="004F1FB4"/>
    <w:rsid w:val="004F23FC"/>
    <w:rsid w:val="004F45AE"/>
    <w:rsid w:val="004F5727"/>
    <w:rsid w:val="004F60AC"/>
    <w:rsid w:val="004F635F"/>
    <w:rsid w:val="00500714"/>
    <w:rsid w:val="0050333A"/>
    <w:rsid w:val="005061CA"/>
    <w:rsid w:val="00510AFA"/>
    <w:rsid w:val="005130FA"/>
    <w:rsid w:val="00513741"/>
    <w:rsid w:val="00516C82"/>
    <w:rsid w:val="00517CB6"/>
    <w:rsid w:val="0052092C"/>
    <w:rsid w:val="005222A3"/>
    <w:rsid w:val="00522780"/>
    <w:rsid w:val="00523182"/>
    <w:rsid w:val="0052340C"/>
    <w:rsid w:val="00523482"/>
    <w:rsid w:val="00525F14"/>
    <w:rsid w:val="00527541"/>
    <w:rsid w:val="00527708"/>
    <w:rsid w:val="00530B55"/>
    <w:rsid w:val="00535348"/>
    <w:rsid w:val="005359A2"/>
    <w:rsid w:val="005366A0"/>
    <w:rsid w:val="0053681E"/>
    <w:rsid w:val="00537E15"/>
    <w:rsid w:val="0054007E"/>
    <w:rsid w:val="00540C6E"/>
    <w:rsid w:val="005434A2"/>
    <w:rsid w:val="0054363A"/>
    <w:rsid w:val="005447E9"/>
    <w:rsid w:val="005464BB"/>
    <w:rsid w:val="0054793D"/>
    <w:rsid w:val="00547955"/>
    <w:rsid w:val="00551A89"/>
    <w:rsid w:val="00551AB5"/>
    <w:rsid w:val="00551C73"/>
    <w:rsid w:val="00553A40"/>
    <w:rsid w:val="0055736D"/>
    <w:rsid w:val="00557CB3"/>
    <w:rsid w:val="00557D10"/>
    <w:rsid w:val="00557F14"/>
    <w:rsid w:val="0056040A"/>
    <w:rsid w:val="005620B2"/>
    <w:rsid w:val="00563D82"/>
    <w:rsid w:val="00564E46"/>
    <w:rsid w:val="00565BAA"/>
    <w:rsid w:val="00566DDB"/>
    <w:rsid w:val="005729F3"/>
    <w:rsid w:val="00572FD7"/>
    <w:rsid w:val="00573A2E"/>
    <w:rsid w:val="00574FA1"/>
    <w:rsid w:val="00576165"/>
    <w:rsid w:val="00576653"/>
    <w:rsid w:val="005767D8"/>
    <w:rsid w:val="005768B3"/>
    <w:rsid w:val="005769AD"/>
    <w:rsid w:val="00576DE7"/>
    <w:rsid w:val="00577408"/>
    <w:rsid w:val="00580E2E"/>
    <w:rsid w:val="00581897"/>
    <w:rsid w:val="00581D6A"/>
    <w:rsid w:val="00582162"/>
    <w:rsid w:val="00582DAE"/>
    <w:rsid w:val="00585C9B"/>
    <w:rsid w:val="00586847"/>
    <w:rsid w:val="00586E4B"/>
    <w:rsid w:val="00587430"/>
    <w:rsid w:val="005876AF"/>
    <w:rsid w:val="00587770"/>
    <w:rsid w:val="00587BD0"/>
    <w:rsid w:val="0059069B"/>
    <w:rsid w:val="00590C4E"/>
    <w:rsid w:val="005960A6"/>
    <w:rsid w:val="00596324"/>
    <w:rsid w:val="005A0E91"/>
    <w:rsid w:val="005A1294"/>
    <w:rsid w:val="005A2495"/>
    <w:rsid w:val="005A2F35"/>
    <w:rsid w:val="005A43BA"/>
    <w:rsid w:val="005A4755"/>
    <w:rsid w:val="005A6161"/>
    <w:rsid w:val="005A6242"/>
    <w:rsid w:val="005A7C46"/>
    <w:rsid w:val="005B0615"/>
    <w:rsid w:val="005B0B49"/>
    <w:rsid w:val="005B21E7"/>
    <w:rsid w:val="005B2EB1"/>
    <w:rsid w:val="005B38DA"/>
    <w:rsid w:val="005B3AE5"/>
    <w:rsid w:val="005B4BE1"/>
    <w:rsid w:val="005B4DD1"/>
    <w:rsid w:val="005B770E"/>
    <w:rsid w:val="005C0605"/>
    <w:rsid w:val="005C310D"/>
    <w:rsid w:val="005C4CFC"/>
    <w:rsid w:val="005C78CA"/>
    <w:rsid w:val="005D061E"/>
    <w:rsid w:val="005D1E40"/>
    <w:rsid w:val="005D242A"/>
    <w:rsid w:val="005D2839"/>
    <w:rsid w:val="005D2DBB"/>
    <w:rsid w:val="005D53AA"/>
    <w:rsid w:val="005D5973"/>
    <w:rsid w:val="005D68CD"/>
    <w:rsid w:val="005D69B5"/>
    <w:rsid w:val="005D6A30"/>
    <w:rsid w:val="005E0876"/>
    <w:rsid w:val="005E0FF3"/>
    <w:rsid w:val="005E31F7"/>
    <w:rsid w:val="005E4938"/>
    <w:rsid w:val="005E506E"/>
    <w:rsid w:val="005E5A85"/>
    <w:rsid w:val="005E6319"/>
    <w:rsid w:val="005F0033"/>
    <w:rsid w:val="005F089E"/>
    <w:rsid w:val="005F0D72"/>
    <w:rsid w:val="005F1E38"/>
    <w:rsid w:val="005F2565"/>
    <w:rsid w:val="005F2B54"/>
    <w:rsid w:val="005F2BC5"/>
    <w:rsid w:val="005F3107"/>
    <w:rsid w:val="005F32AF"/>
    <w:rsid w:val="005F37C4"/>
    <w:rsid w:val="005F6243"/>
    <w:rsid w:val="005F6AA0"/>
    <w:rsid w:val="0060043A"/>
    <w:rsid w:val="0060225C"/>
    <w:rsid w:val="0060333F"/>
    <w:rsid w:val="00604481"/>
    <w:rsid w:val="006044FF"/>
    <w:rsid w:val="00604E0C"/>
    <w:rsid w:val="00605AE2"/>
    <w:rsid w:val="006075C7"/>
    <w:rsid w:val="0060796A"/>
    <w:rsid w:val="0061058D"/>
    <w:rsid w:val="00614683"/>
    <w:rsid w:val="00614C9A"/>
    <w:rsid w:val="0061567A"/>
    <w:rsid w:val="0061777B"/>
    <w:rsid w:val="00617A1C"/>
    <w:rsid w:val="00617B85"/>
    <w:rsid w:val="00617F95"/>
    <w:rsid w:val="00620307"/>
    <w:rsid w:val="00621099"/>
    <w:rsid w:val="006223AB"/>
    <w:rsid w:val="00623609"/>
    <w:rsid w:val="00624804"/>
    <w:rsid w:val="00625627"/>
    <w:rsid w:val="006274A6"/>
    <w:rsid w:val="00630EC8"/>
    <w:rsid w:val="00631BFC"/>
    <w:rsid w:val="006328E0"/>
    <w:rsid w:val="006330D0"/>
    <w:rsid w:val="00633262"/>
    <w:rsid w:val="006425D3"/>
    <w:rsid w:val="0064640F"/>
    <w:rsid w:val="00647539"/>
    <w:rsid w:val="006511BB"/>
    <w:rsid w:val="006512DE"/>
    <w:rsid w:val="00651C9A"/>
    <w:rsid w:val="006522E8"/>
    <w:rsid w:val="00652903"/>
    <w:rsid w:val="006539B5"/>
    <w:rsid w:val="00653BD8"/>
    <w:rsid w:val="00653F27"/>
    <w:rsid w:val="0065455B"/>
    <w:rsid w:val="00661614"/>
    <w:rsid w:val="00663289"/>
    <w:rsid w:val="00663437"/>
    <w:rsid w:val="00663635"/>
    <w:rsid w:val="00663C83"/>
    <w:rsid w:val="0066413A"/>
    <w:rsid w:val="0066494C"/>
    <w:rsid w:val="00664AE1"/>
    <w:rsid w:val="0066655B"/>
    <w:rsid w:val="006665BD"/>
    <w:rsid w:val="0066740F"/>
    <w:rsid w:val="006674A7"/>
    <w:rsid w:val="00671191"/>
    <w:rsid w:val="006718DB"/>
    <w:rsid w:val="00673366"/>
    <w:rsid w:val="0067371A"/>
    <w:rsid w:val="006747CD"/>
    <w:rsid w:val="00674CB1"/>
    <w:rsid w:val="00675406"/>
    <w:rsid w:val="00676883"/>
    <w:rsid w:val="00677A63"/>
    <w:rsid w:val="006807AE"/>
    <w:rsid w:val="0068298D"/>
    <w:rsid w:val="006839A3"/>
    <w:rsid w:val="006841CA"/>
    <w:rsid w:val="0068453A"/>
    <w:rsid w:val="00684900"/>
    <w:rsid w:val="00684B5F"/>
    <w:rsid w:val="00685327"/>
    <w:rsid w:val="0068746D"/>
    <w:rsid w:val="00690F5D"/>
    <w:rsid w:val="0069152C"/>
    <w:rsid w:val="0069588D"/>
    <w:rsid w:val="006958F5"/>
    <w:rsid w:val="00697170"/>
    <w:rsid w:val="006A01E8"/>
    <w:rsid w:val="006A21FB"/>
    <w:rsid w:val="006A3B47"/>
    <w:rsid w:val="006A4517"/>
    <w:rsid w:val="006A623F"/>
    <w:rsid w:val="006A68EC"/>
    <w:rsid w:val="006A69BC"/>
    <w:rsid w:val="006B06CE"/>
    <w:rsid w:val="006B0D64"/>
    <w:rsid w:val="006B1733"/>
    <w:rsid w:val="006B1B29"/>
    <w:rsid w:val="006B1C09"/>
    <w:rsid w:val="006B1DD0"/>
    <w:rsid w:val="006B2053"/>
    <w:rsid w:val="006B2117"/>
    <w:rsid w:val="006B2B60"/>
    <w:rsid w:val="006B2D64"/>
    <w:rsid w:val="006B3F4B"/>
    <w:rsid w:val="006B5039"/>
    <w:rsid w:val="006B6551"/>
    <w:rsid w:val="006B6CFC"/>
    <w:rsid w:val="006B6D0D"/>
    <w:rsid w:val="006B75C6"/>
    <w:rsid w:val="006B7780"/>
    <w:rsid w:val="006B7C03"/>
    <w:rsid w:val="006C1177"/>
    <w:rsid w:val="006C1C72"/>
    <w:rsid w:val="006C1DB8"/>
    <w:rsid w:val="006C1EC8"/>
    <w:rsid w:val="006C2981"/>
    <w:rsid w:val="006C3EE7"/>
    <w:rsid w:val="006C5091"/>
    <w:rsid w:val="006C5A40"/>
    <w:rsid w:val="006D2D04"/>
    <w:rsid w:val="006D5A6F"/>
    <w:rsid w:val="006D6AA5"/>
    <w:rsid w:val="006D6B1D"/>
    <w:rsid w:val="006D7852"/>
    <w:rsid w:val="006D7C92"/>
    <w:rsid w:val="006D7D33"/>
    <w:rsid w:val="006E0778"/>
    <w:rsid w:val="006E317A"/>
    <w:rsid w:val="006E32CB"/>
    <w:rsid w:val="006F08D8"/>
    <w:rsid w:val="006F1534"/>
    <w:rsid w:val="006F4239"/>
    <w:rsid w:val="006F4657"/>
    <w:rsid w:val="006F4C32"/>
    <w:rsid w:val="006F5A7A"/>
    <w:rsid w:val="006F680E"/>
    <w:rsid w:val="006F7064"/>
    <w:rsid w:val="006F77C5"/>
    <w:rsid w:val="00700270"/>
    <w:rsid w:val="0070089A"/>
    <w:rsid w:val="00701114"/>
    <w:rsid w:val="00702DF9"/>
    <w:rsid w:val="00704B15"/>
    <w:rsid w:val="0070529D"/>
    <w:rsid w:val="00706ADE"/>
    <w:rsid w:val="00707FCA"/>
    <w:rsid w:val="00712109"/>
    <w:rsid w:val="007129E4"/>
    <w:rsid w:val="00712C97"/>
    <w:rsid w:val="007148ED"/>
    <w:rsid w:val="00715622"/>
    <w:rsid w:val="0072086A"/>
    <w:rsid w:val="00720BFA"/>
    <w:rsid w:val="00721C0D"/>
    <w:rsid w:val="007242A5"/>
    <w:rsid w:val="00724F48"/>
    <w:rsid w:val="0072521C"/>
    <w:rsid w:val="00725FD0"/>
    <w:rsid w:val="00726CC0"/>
    <w:rsid w:val="0072718D"/>
    <w:rsid w:val="0072725A"/>
    <w:rsid w:val="00730172"/>
    <w:rsid w:val="0073100D"/>
    <w:rsid w:val="00732908"/>
    <w:rsid w:val="007331B8"/>
    <w:rsid w:val="00733C87"/>
    <w:rsid w:val="007341B4"/>
    <w:rsid w:val="007344EB"/>
    <w:rsid w:val="00734A5C"/>
    <w:rsid w:val="007364CC"/>
    <w:rsid w:val="00737E9A"/>
    <w:rsid w:val="007405BB"/>
    <w:rsid w:val="00740868"/>
    <w:rsid w:val="00740A3F"/>
    <w:rsid w:val="0074149C"/>
    <w:rsid w:val="007429D9"/>
    <w:rsid w:val="00742EF0"/>
    <w:rsid w:val="007435C3"/>
    <w:rsid w:val="007439B9"/>
    <w:rsid w:val="00743BD1"/>
    <w:rsid w:val="00745B6B"/>
    <w:rsid w:val="0075036E"/>
    <w:rsid w:val="00750857"/>
    <w:rsid w:val="00752046"/>
    <w:rsid w:val="00752742"/>
    <w:rsid w:val="00755FAD"/>
    <w:rsid w:val="00756151"/>
    <w:rsid w:val="00756758"/>
    <w:rsid w:val="00757F4C"/>
    <w:rsid w:val="007600F8"/>
    <w:rsid w:val="00761229"/>
    <w:rsid w:val="00762299"/>
    <w:rsid w:val="00762750"/>
    <w:rsid w:val="00763C70"/>
    <w:rsid w:val="007643CB"/>
    <w:rsid w:val="00764766"/>
    <w:rsid w:val="007650E1"/>
    <w:rsid w:val="00766621"/>
    <w:rsid w:val="00766DFF"/>
    <w:rsid w:val="00767A82"/>
    <w:rsid w:val="007707F6"/>
    <w:rsid w:val="007707FE"/>
    <w:rsid w:val="00773CED"/>
    <w:rsid w:val="00777AE8"/>
    <w:rsid w:val="0078015A"/>
    <w:rsid w:val="007812D8"/>
    <w:rsid w:val="007822E0"/>
    <w:rsid w:val="00782B84"/>
    <w:rsid w:val="00784079"/>
    <w:rsid w:val="00784962"/>
    <w:rsid w:val="00785179"/>
    <w:rsid w:val="00785971"/>
    <w:rsid w:val="007871E9"/>
    <w:rsid w:val="00791A2C"/>
    <w:rsid w:val="0079258B"/>
    <w:rsid w:val="0079310A"/>
    <w:rsid w:val="007935F1"/>
    <w:rsid w:val="00793D1E"/>
    <w:rsid w:val="00793DA7"/>
    <w:rsid w:val="0079410B"/>
    <w:rsid w:val="00794305"/>
    <w:rsid w:val="00794D45"/>
    <w:rsid w:val="007A0621"/>
    <w:rsid w:val="007A0E2B"/>
    <w:rsid w:val="007A136C"/>
    <w:rsid w:val="007A1529"/>
    <w:rsid w:val="007A2477"/>
    <w:rsid w:val="007A2FFC"/>
    <w:rsid w:val="007A36AD"/>
    <w:rsid w:val="007A3D64"/>
    <w:rsid w:val="007A49FE"/>
    <w:rsid w:val="007A7514"/>
    <w:rsid w:val="007B05D0"/>
    <w:rsid w:val="007B0EE0"/>
    <w:rsid w:val="007B1718"/>
    <w:rsid w:val="007B18DD"/>
    <w:rsid w:val="007B1BD1"/>
    <w:rsid w:val="007B31B0"/>
    <w:rsid w:val="007B3A7F"/>
    <w:rsid w:val="007B50B8"/>
    <w:rsid w:val="007B7082"/>
    <w:rsid w:val="007B7AAF"/>
    <w:rsid w:val="007C2599"/>
    <w:rsid w:val="007C3D85"/>
    <w:rsid w:val="007C4A22"/>
    <w:rsid w:val="007C5036"/>
    <w:rsid w:val="007C6407"/>
    <w:rsid w:val="007C6E32"/>
    <w:rsid w:val="007D0007"/>
    <w:rsid w:val="007D02D7"/>
    <w:rsid w:val="007D4519"/>
    <w:rsid w:val="007D4C87"/>
    <w:rsid w:val="007D5C67"/>
    <w:rsid w:val="007D6B6B"/>
    <w:rsid w:val="007E13DD"/>
    <w:rsid w:val="007E247F"/>
    <w:rsid w:val="007E264A"/>
    <w:rsid w:val="007E277C"/>
    <w:rsid w:val="007E33AF"/>
    <w:rsid w:val="007E4CFA"/>
    <w:rsid w:val="007E55EC"/>
    <w:rsid w:val="007E5723"/>
    <w:rsid w:val="007E68A0"/>
    <w:rsid w:val="007E7570"/>
    <w:rsid w:val="007F0C5E"/>
    <w:rsid w:val="007F1211"/>
    <w:rsid w:val="007F6FBD"/>
    <w:rsid w:val="007F75EC"/>
    <w:rsid w:val="00800826"/>
    <w:rsid w:val="008013F4"/>
    <w:rsid w:val="008022B3"/>
    <w:rsid w:val="00802850"/>
    <w:rsid w:val="00802E3E"/>
    <w:rsid w:val="00803FAC"/>
    <w:rsid w:val="008052A0"/>
    <w:rsid w:val="00805C71"/>
    <w:rsid w:val="00805C94"/>
    <w:rsid w:val="00806531"/>
    <w:rsid w:val="00806AEE"/>
    <w:rsid w:val="00810123"/>
    <w:rsid w:val="008106AB"/>
    <w:rsid w:val="00811F27"/>
    <w:rsid w:val="008132CE"/>
    <w:rsid w:val="00814A6E"/>
    <w:rsid w:val="00815919"/>
    <w:rsid w:val="008179D2"/>
    <w:rsid w:val="0082431E"/>
    <w:rsid w:val="008269F0"/>
    <w:rsid w:val="008278CD"/>
    <w:rsid w:val="00831497"/>
    <w:rsid w:val="008314F9"/>
    <w:rsid w:val="00833196"/>
    <w:rsid w:val="00833625"/>
    <w:rsid w:val="008341DE"/>
    <w:rsid w:val="008346B0"/>
    <w:rsid w:val="0083673E"/>
    <w:rsid w:val="008371B1"/>
    <w:rsid w:val="00840565"/>
    <w:rsid w:val="00841996"/>
    <w:rsid w:val="00841ECE"/>
    <w:rsid w:val="00844786"/>
    <w:rsid w:val="008463B9"/>
    <w:rsid w:val="008466C9"/>
    <w:rsid w:val="00851143"/>
    <w:rsid w:val="00852CEB"/>
    <w:rsid w:val="008532CB"/>
    <w:rsid w:val="00854A01"/>
    <w:rsid w:val="00856481"/>
    <w:rsid w:val="0086007D"/>
    <w:rsid w:val="00861520"/>
    <w:rsid w:val="00861B5C"/>
    <w:rsid w:val="00862D7C"/>
    <w:rsid w:val="008642B0"/>
    <w:rsid w:val="00865424"/>
    <w:rsid w:val="00867016"/>
    <w:rsid w:val="00867601"/>
    <w:rsid w:val="0087065F"/>
    <w:rsid w:val="00870AE9"/>
    <w:rsid w:val="00871069"/>
    <w:rsid w:val="008720BC"/>
    <w:rsid w:val="0087236D"/>
    <w:rsid w:val="008730EC"/>
    <w:rsid w:val="00873894"/>
    <w:rsid w:val="0087475C"/>
    <w:rsid w:val="0087573B"/>
    <w:rsid w:val="00875831"/>
    <w:rsid w:val="00876BF5"/>
    <w:rsid w:val="00880BDC"/>
    <w:rsid w:val="00881DCE"/>
    <w:rsid w:val="00882138"/>
    <w:rsid w:val="00885BEC"/>
    <w:rsid w:val="00885E7E"/>
    <w:rsid w:val="008861E5"/>
    <w:rsid w:val="00887F0E"/>
    <w:rsid w:val="00890303"/>
    <w:rsid w:val="00891D95"/>
    <w:rsid w:val="00893120"/>
    <w:rsid w:val="008942C0"/>
    <w:rsid w:val="0089502B"/>
    <w:rsid w:val="00895EA4"/>
    <w:rsid w:val="00897D98"/>
    <w:rsid w:val="008A12C9"/>
    <w:rsid w:val="008A13E6"/>
    <w:rsid w:val="008A153A"/>
    <w:rsid w:val="008A16C5"/>
    <w:rsid w:val="008A2B1B"/>
    <w:rsid w:val="008A55D8"/>
    <w:rsid w:val="008A63E1"/>
    <w:rsid w:val="008A687E"/>
    <w:rsid w:val="008A757B"/>
    <w:rsid w:val="008B1E7C"/>
    <w:rsid w:val="008B47AA"/>
    <w:rsid w:val="008B4E75"/>
    <w:rsid w:val="008B52CA"/>
    <w:rsid w:val="008B5443"/>
    <w:rsid w:val="008B553A"/>
    <w:rsid w:val="008B59D3"/>
    <w:rsid w:val="008B5EFF"/>
    <w:rsid w:val="008B6681"/>
    <w:rsid w:val="008C2E90"/>
    <w:rsid w:val="008C3F24"/>
    <w:rsid w:val="008C4247"/>
    <w:rsid w:val="008C4F7F"/>
    <w:rsid w:val="008C5E37"/>
    <w:rsid w:val="008C674B"/>
    <w:rsid w:val="008C72F6"/>
    <w:rsid w:val="008C77B1"/>
    <w:rsid w:val="008D1582"/>
    <w:rsid w:val="008D426B"/>
    <w:rsid w:val="008D4B88"/>
    <w:rsid w:val="008D5395"/>
    <w:rsid w:val="008D6D07"/>
    <w:rsid w:val="008E0807"/>
    <w:rsid w:val="008E2132"/>
    <w:rsid w:val="008E4118"/>
    <w:rsid w:val="008E53CC"/>
    <w:rsid w:val="008E6758"/>
    <w:rsid w:val="008E7A2F"/>
    <w:rsid w:val="008F0333"/>
    <w:rsid w:val="008F0CCA"/>
    <w:rsid w:val="008F10C9"/>
    <w:rsid w:val="008F219F"/>
    <w:rsid w:val="008F21FF"/>
    <w:rsid w:val="008F3883"/>
    <w:rsid w:val="008F3D70"/>
    <w:rsid w:val="008F4784"/>
    <w:rsid w:val="008F4A84"/>
    <w:rsid w:val="008F5495"/>
    <w:rsid w:val="008F6AF6"/>
    <w:rsid w:val="008F70E5"/>
    <w:rsid w:val="008F7EA0"/>
    <w:rsid w:val="0090064B"/>
    <w:rsid w:val="00900829"/>
    <w:rsid w:val="00900A12"/>
    <w:rsid w:val="00900A8E"/>
    <w:rsid w:val="00901741"/>
    <w:rsid w:val="009017B1"/>
    <w:rsid w:val="00902ACE"/>
    <w:rsid w:val="0090338B"/>
    <w:rsid w:val="009043CD"/>
    <w:rsid w:val="00906120"/>
    <w:rsid w:val="00906953"/>
    <w:rsid w:val="009072C9"/>
    <w:rsid w:val="00907D02"/>
    <w:rsid w:val="00910300"/>
    <w:rsid w:val="00910884"/>
    <w:rsid w:val="009110C9"/>
    <w:rsid w:val="009114FF"/>
    <w:rsid w:val="00911591"/>
    <w:rsid w:val="00912705"/>
    <w:rsid w:val="009133C0"/>
    <w:rsid w:val="00913E59"/>
    <w:rsid w:val="00914243"/>
    <w:rsid w:val="009169AC"/>
    <w:rsid w:val="00917303"/>
    <w:rsid w:val="00920AE4"/>
    <w:rsid w:val="00921C18"/>
    <w:rsid w:val="009225A6"/>
    <w:rsid w:val="00923654"/>
    <w:rsid w:val="009236F7"/>
    <w:rsid w:val="00923CA3"/>
    <w:rsid w:val="00923ED1"/>
    <w:rsid w:val="00924EAA"/>
    <w:rsid w:val="00925CB8"/>
    <w:rsid w:val="009261EE"/>
    <w:rsid w:val="009269F7"/>
    <w:rsid w:val="00930D99"/>
    <w:rsid w:val="0093106E"/>
    <w:rsid w:val="009310D0"/>
    <w:rsid w:val="00933787"/>
    <w:rsid w:val="0093606B"/>
    <w:rsid w:val="00941129"/>
    <w:rsid w:val="0094201F"/>
    <w:rsid w:val="00942C65"/>
    <w:rsid w:val="00942E98"/>
    <w:rsid w:val="00943335"/>
    <w:rsid w:val="00943402"/>
    <w:rsid w:val="00943DE2"/>
    <w:rsid w:val="009440B9"/>
    <w:rsid w:val="00946630"/>
    <w:rsid w:val="00950806"/>
    <w:rsid w:val="009524E6"/>
    <w:rsid w:val="009532EA"/>
    <w:rsid w:val="00953DFA"/>
    <w:rsid w:val="0095537F"/>
    <w:rsid w:val="009557B8"/>
    <w:rsid w:val="00955B90"/>
    <w:rsid w:val="00955E99"/>
    <w:rsid w:val="00956C53"/>
    <w:rsid w:val="0095743B"/>
    <w:rsid w:val="00960643"/>
    <w:rsid w:val="00960E8F"/>
    <w:rsid w:val="00960FB9"/>
    <w:rsid w:val="00962A7E"/>
    <w:rsid w:val="0096362E"/>
    <w:rsid w:val="00964B3D"/>
    <w:rsid w:val="00964F95"/>
    <w:rsid w:val="00964FA8"/>
    <w:rsid w:val="009707BE"/>
    <w:rsid w:val="009740EF"/>
    <w:rsid w:val="0097513E"/>
    <w:rsid w:val="009769C4"/>
    <w:rsid w:val="00976ACA"/>
    <w:rsid w:val="00980160"/>
    <w:rsid w:val="009813FC"/>
    <w:rsid w:val="00986DED"/>
    <w:rsid w:val="00986E0A"/>
    <w:rsid w:val="0099082E"/>
    <w:rsid w:val="00991ADC"/>
    <w:rsid w:val="00992BE9"/>
    <w:rsid w:val="009946C7"/>
    <w:rsid w:val="009946D7"/>
    <w:rsid w:val="009954CE"/>
    <w:rsid w:val="009A0B99"/>
    <w:rsid w:val="009A3366"/>
    <w:rsid w:val="009A3BE6"/>
    <w:rsid w:val="009A71DF"/>
    <w:rsid w:val="009A7297"/>
    <w:rsid w:val="009A73DB"/>
    <w:rsid w:val="009B09C4"/>
    <w:rsid w:val="009B20D9"/>
    <w:rsid w:val="009B4495"/>
    <w:rsid w:val="009B5040"/>
    <w:rsid w:val="009B53BF"/>
    <w:rsid w:val="009B77CA"/>
    <w:rsid w:val="009C2C3A"/>
    <w:rsid w:val="009C552C"/>
    <w:rsid w:val="009C56E7"/>
    <w:rsid w:val="009D1EDB"/>
    <w:rsid w:val="009D357C"/>
    <w:rsid w:val="009D4645"/>
    <w:rsid w:val="009D47C3"/>
    <w:rsid w:val="009D4930"/>
    <w:rsid w:val="009D5998"/>
    <w:rsid w:val="009D69CB"/>
    <w:rsid w:val="009E0291"/>
    <w:rsid w:val="009E148D"/>
    <w:rsid w:val="009E6C2A"/>
    <w:rsid w:val="009E78DC"/>
    <w:rsid w:val="009F1D66"/>
    <w:rsid w:val="009F2F74"/>
    <w:rsid w:val="009F3512"/>
    <w:rsid w:val="009F4B0D"/>
    <w:rsid w:val="009F5C71"/>
    <w:rsid w:val="009F62A5"/>
    <w:rsid w:val="009F6667"/>
    <w:rsid w:val="009F6DD8"/>
    <w:rsid w:val="009F7793"/>
    <w:rsid w:val="009F795E"/>
    <w:rsid w:val="009F7F56"/>
    <w:rsid w:val="00A0029F"/>
    <w:rsid w:val="00A0172E"/>
    <w:rsid w:val="00A04515"/>
    <w:rsid w:val="00A05561"/>
    <w:rsid w:val="00A055C9"/>
    <w:rsid w:val="00A05BAE"/>
    <w:rsid w:val="00A061D3"/>
    <w:rsid w:val="00A067B4"/>
    <w:rsid w:val="00A10A94"/>
    <w:rsid w:val="00A12535"/>
    <w:rsid w:val="00A12C4E"/>
    <w:rsid w:val="00A155CD"/>
    <w:rsid w:val="00A20281"/>
    <w:rsid w:val="00A22FC9"/>
    <w:rsid w:val="00A230F3"/>
    <w:rsid w:val="00A2313A"/>
    <w:rsid w:val="00A2359F"/>
    <w:rsid w:val="00A2508B"/>
    <w:rsid w:val="00A32DE4"/>
    <w:rsid w:val="00A33A35"/>
    <w:rsid w:val="00A34C44"/>
    <w:rsid w:val="00A35AB9"/>
    <w:rsid w:val="00A408AE"/>
    <w:rsid w:val="00A413B0"/>
    <w:rsid w:val="00A415F0"/>
    <w:rsid w:val="00A41874"/>
    <w:rsid w:val="00A439D4"/>
    <w:rsid w:val="00A441E3"/>
    <w:rsid w:val="00A45777"/>
    <w:rsid w:val="00A4714E"/>
    <w:rsid w:val="00A5081A"/>
    <w:rsid w:val="00A508B5"/>
    <w:rsid w:val="00A5124C"/>
    <w:rsid w:val="00A512A7"/>
    <w:rsid w:val="00A5277A"/>
    <w:rsid w:val="00A53436"/>
    <w:rsid w:val="00A56B50"/>
    <w:rsid w:val="00A57471"/>
    <w:rsid w:val="00A5788C"/>
    <w:rsid w:val="00A6036A"/>
    <w:rsid w:val="00A60DF3"/>
    <w:rsid w:val="00A61B53"/>
    <w:rsid w:val="00A626CE"/>
    <w:rsid w:val="00A62C04"/>
    <w:rsid w:val="00A62DC5"/>
    <w:rsid w:val="00A66845"/>
    <w:rsid w:val="00A67063"/>
    <w:rsid w:val="00A6778D"/>
    <w:rsid w:val="00A67E75"/>
    <w:rsid w:val="00A7237B"/>
    <w:rsid w:val="00A725A1"/>
    <w:rsid w:val="00A72AEA"/>
    <w:rsid w:val="00A7722A"/>
    <w:rsid w:val="00A82459"/>
    <w:rsid w:val="00A8276A"/>
    <w:rsid w:val="00A84FBC"/>
    <w:rsid w:val="00A853B2"/>
    <w:rsid w:val="00A85B03"/>
    <w:rsid w:val="00A87AC1"/>
    <w:rsid w:val="00A91707"/>
    <w:rsid w:val="00A94452"/>
    <w:rsid w:val="00A944FB"/>
    <w:rsid w:val="00A9487A"/>
    <w:rsid w:val="00A95A8F"/>
    <w:rsid w:val="00AA1B07"/>
    <w:rsid w:val="00AA2410"/>
    <w:rsid w:val="00AA2D5B"/>
    <w:rsid w:val="00AA2F15"/>
    <w:rsid w:val="00AA357B"/>
    <w:rsid w:val="00AA3672"/>
    <w:rsid w:val="00AA439E"/>
    <w:rsid w:val="00AA46A5"/>
    <w:rsid w:val="00AA6018"/>
    <w:rsid w:val="00AA6A41"/>
    <w:rsid w:val="00AA7E50"/>
    <w:rsid w:val="00AB0E47"/>
    <w:rsid w:val="00AB21EA"/>
    <w:rsid w:val="00AB247F"/>
    <w:rsid w:val="00AB3106"/>
    <w:rsid w:val="00AB43BD"/>
    <w:rsid w:val="00AB5B0E"/>
    <w:rsid w:val="00AB5BF4"/>
    <w:rsid w:val="00AB75F0"/>
    <w:rsid w:val="00AB7886"/>
    <w:rsid w:val="00AC1069"/>
    <w:rsid w:val="00AC152C"/>
    <w:rsid w:val="00AC1B73"/>
    <w:rsid w:val="00AC2B53"/>
    <w:rsid w:val="00AC46D3"/>
    <w:rsid w:val="00AD0D4B"/>
    <w:rsid w:val="00AD1761"/>
    <w:rsid w:val="00AD1D06"/>
    <w:rsid w:val="00AD251D"/>
    <w:rsid w:val="00AD2921"/>
    <w:rsid w:val="00AD3A1A"/>
    <w:rsid w:val="00AD4E55"/>
    <w:rsid w:val="00AD5131"/>
    <w:rsid w:val="00AD55C2"/>
    <w:rsid w:val="00AD5A35"/>
    <w:rsid w:val="00AD5A5B"/>
    <w:rsid w:val="00AD6F56"/>
    <w:rsid w:val="00AE04D9"/>
    <w:rsid w:val="00AE0975"/>
    <w:rsid w:val="00AE0E66"/>
    <w:rsid w:val="00AE2BF8"/>
    <w:rsid w:val="00AE569D"/>
    <w:rsid w:val="00AE5ADB"/>
    <w:rsid w:val="00AE5BFB"/>
    <w:rsid w:val="00AE5DE4"/>
    <w:rsid w:val="00AE6077"/>
    <w:rsid w:val="00AF4EA5"/>
    <w:rsid w:val="00AF4FB8"/>
    <w:rsid w:val="00AF5989"/>
    <w:rsid w:val="00AF774B"/>
    <w:rsid w:val="00B00089"/>
    <w:rsid w:val="00B02AD4"/>
    <w:rsid w:val="00B03158"/>
    <w:rsid w:val="00B064ED"/>
    <w:rsid w:val="00B073CE"/>
    <w:rsid w:val="00B07D94"/>
    <w:rsid w:val="00B1266A"/>
    <w:rsid w:val="00B12CB7"/>
    <w:rsid w:val="00B1368A"/>
    <w:rsid w:val="00B13B2E"/>
    <w:rsid w:val="00B13E31"/>
    <w:rsid w:val="00B1485E"/>
    <w:rsid w:val="00B14CA8"/>
    <w:rsid w:val="00B172B4"/>
    <w:rsid w:val="00B177EC"/>
    <w:rsid w:val="00B206C4"/>
    <w:rsid w:val="00B24391"/>
    <w:rsid w:val="00B2492B"/>
    <w:rsid w:val="00B24AA7"/>
    <w:rsid w:val="00B24BB7"/>
    <w:rsid w:val="00B25F14"/>
    <w:rsid w:val="00B26F72"/>
    <w:rsid w:val="00B27BE2"/>
    <w:rsid w:val="00B30850"/>
    <w:rsid w:val="00B31223"/>
    <w:rsid w:val="00B31398"/>
    <w:rsid w:val="00B31C58"/>
    <w:rsid w:val="00B3237F"/>
    <w:rsid w:val="00B33D95"/>
    <w:rsid w:val="00B34794"/>
    <w:rsid w:val="00B34F1E"/>
    <w:rsid w:val="00B43DBF"/>
    <w:rsid w:val="00B4457B"/>
    <w:rsid w:val="00B4502C"/>
    <w:rsid w:val="00B4530B"/>
    <w:rsid w:val="00B45981"/>
    <w:rsid w:val="00B5114F"/>
    <w:rsid w:val="00B52C08"/>
    <w:rsid w:val="00B534F5"/>
    <w:rsid w:val="00B55450"/>
    <w:rsid w:val="00B56128"/>
    <w:rsid w:val="00B600DF"/>
    <w:rsid w:val="00B60353"/>
    <w:rsid w:val="00B62069"/>
    <w:rsid w:val="00B63E52"/>
    <w:rsid w:val="00B63ED5"/>
    <w:rsid w:val="00B661CC"/>
    <w:rsid w:val="00B66A7D"/>
    <w:rsid w:val="00B66CC8"/>
    <w:rsid w:val="00B67CF1"/>
    <w:rsid w:val="00B707F1"/>
    <w:rsid w:val="00B714CC"/>
    <w:rsid w:val="00B71FD5"/>
    <w:rsid w:val="00B74289"/>
    <w:rsid w:val="00B75D24"/>
    <w:rsid w:val="00B8092A"/>
    <w:rsid w:val="00B816BB"/>
    <w:rsid w:val="00B82C3E"/>
    <w:rsid w:val="00B82D07"/>
    <w:rsid w:val="00B83C89"/>
    <w:rsid w:val="00B84577"/>
    <w:rsid w:val="00B84692"/>
    <w:rsid w:val="00B849B6"/>
    <w:rsid w:val="00B85DA2"/>
    <w:rsid w:val="00B86220"/>
    <w:rsid w:val="00B91E76"/>
    <w:rsid w:val="00B92CA6"/>
    <w:rsid w:val="00B93EFE"/>
    <w:rsid w:val="00B94827"/>
    <w:rsid w:val="00B94BE6"/>
    <w:rsid w:val="00B95091"/>
    <w:rsid w:val="00B96287"/>
    <w:rsid w:val="00B96819"/>
    <w:rsid w:val="00BA01D6"/>
    <w:rsid w:val="00BA01F0"/>
    <w:rsid w:val="00BA0AC3"/>
    <w:rsid w:val="00BA0D1C"/>
    <w:rsid w:val="00BA1257"/>
    <w:rsid w:val="00BA1630"/>
    <w:rsid w:val="00BA2814"/>
    <w:rsid w:val="00BA3324"/>
    <w:rsid w:val="00BA3969"/>
    <w:rsid w:val="00BA3F3D"/>
    <w:rsid w:val="00BA436F"/>
    <w:rsid w:val="00BA5589"/>
    <w:rsid w:val="00BA56CB"/>
    <w:rsid w:val="00BA6675"/>
    <w:rsid w:val="00BA7261"/>
    <w:rsid w:val="00BA7EC7"/>
    <w:rsid w:val="00BA7F64"/>
    <w:rsid w:val="00BB1593"/>
    <w:rsid w:val="00BB2227"/>
    <w:rsid w:val="00BB2DF6"/>
    <w:rsid w:val="00BB4520"/>
    <w:rsid w:val="00BB4BC6"/>
    <w:rsid w:val="00BB648D"/>
    <w:rsid w:val="00BB6CA9"/>
    <w:rsid w:val="00BB6DE0"/>
    <w:rsid w:val="00BC2D4C"/>
    <w:rsid w:val="00BC39B0"/>
    <w:rsid w:val="00BC47F5"/>
    <w:rsid w:val="00BC4C1A"/>
    <w:rsid w:val="00BC5CCE"/>
    <w:rsid w:val="00BC6577"/>
    <w:rsid w:val="00BC745C"/>
    <w:rsid w:val="00BD0F3E"/>
    <w:rsid w:val="00BD1242"/>
    <w:rsid w:val="00BD39A5"/>
    <w:rsid w:val="00BD3B9C"/>
    <w:rsid w:val="00BD4788"/>
    <w:rsid w:val="00BD4FDE"/>
    <w:rsid w:val="00BD5573"/>
    <w:rsid w:val="00BD5B24"/>
    <w:rsid w:val="00BD6CDF"/>
    <w:rsid w:val="00BE0D18"/>
    <w:rsid w:val="00BE1002"/>
    <w:rsid w:val="00BE2B39"/>
    <w:rsid w:val="00BE33C4"/>
    <w:rsid w:val="00BE41B1"/>
    <w:rsid w:val="00BE7CB1"/>
    <w:rsid w:val="00BF1D01"/>
    <w:rsid w:val="00BF211F"/>
    <w:rsid w:val="00BF2DB9"/>
    <w:rsid w:val="00BF3389"/>
    <w:rsid w:val="00BF49B7"/>
    <w:rsid w:val="00BF4E74"/>
    <w:rsid w:val="00BF5199"/>
    <w:rsid w:val="00BF59F0"/>
    <w:rsid w:val="00BF5A70"/>
    <w:rsid w:val="00BF5B59"/>
    <w:rsid w:val="00BF5BDF"/>
    <w:rsid w:val="00BF623A"/>
    <w:rsid w:val="00BF63F3"/>
    <w:rsid w:val="00BF66B8"/>
    <w:rsid w:val="00BF6EB8"/>
    <w:rsid w:val="00C00317"/>
    <w:rsid w:val="00C004B5"/>
    <w:rsid w:val="00C0052E"/>
    <w:rsid w:val="00C00D95"/>
    <w:rsid w:val="00C012E4"/>
    <w:rsid w:val="00C01412"/>
    <w:rsid w:val="00C0224C"/>
    <w:rsid w:val="00C03A88"/>
    <w:rsid w:val="00C04DFE"/>
    <w:rsid w:val="00C066EB"/>
    <w:rsid w:val="00C06C95"/>
    <w:rsid w:val="00C0721C"/>
    <w:rsid w:val="00C10B63"/>
    <w:rsid w:val="00C1179C"/>
    <w:rsid w:val="00C11CF7"/>
    <w:rsid w:val="00C13379"/>
    <w:rsid w:val="00C13AD5"/>
    <w:rsid w:val="00C149FD"/>
    <w:rsid w:val="00C14CFE"/>
    <w:rsid w:val="00C15225"/>
    <w:rsid w:val="00C21239"/>
    <w:rsid w:val="00C22BB9"/>
    <w:rsid w:val="00C238C6"/>
    <w:rsid w:val="00C2539A"/>
    <w:rsid w:val="00C25837"/>
    <w:rsid w:val="00C27702"/>
    <w:rsid w:val="00C27A8F"/>
    <w:rsid w:val="00C30F45"/>
    <w:rsid w:val="00C310A5"/>
    <w:rsid w:val="00C3180B"/>
    <w:rsid w:val="00C31F6D"/>
    <w:rsid w:val="00C32D3A"/>
    <w:rsid w:val="00C33AA4"/>
    <w:rsid w:val="00C33CEF"/>
    <w:rsid w:val="00C3651D"/>
    <w:rsid w:val="00C37736"/>
    <w:rsid w:val="00C40F10"/>
    <w:rsid w:val="00C42022"/>
    <w:rsid w:val="00C4330A"/>
    <w:rsid w:val="00C437A5"/>
    <w:rsid w:val="00C43F09"/>
    <w:rsid w:val="00C44EE0"/>
    <w:rsid w:val="00C459F5"/>
    <w:rsid w:val="00C45A8D"/>
    <w:rsid w:val="00C50696"/>
    <w:rsid w:val="00C50751"/>
    <w:rsid w:val="00C50E34"/>
    <w:rsid w:val="00C5249A"/>
    <w:rsid w:val="00C52FB9"/>
    <w:rsid w:val="00C53190"/>
    <w:rsid w:val="00C5415E"/>
    <w:rsid w:val="00C54697"/>
    <w:rsid w:val="00C605C3"/>
    <w:rsid w:val="00C607B6"/>
    <w:rsid w:val="00C63F6F"/>
    <w:rsid w:val="00C6733C"/>
    <w:rsid w:val="00C678C2"/>
    <w:rsid w:val="00C7150D"/>
    <w:rsid w:val="00C71863"/>
    <w:rsid w:val="00C72713"/>
    <w:rsid w:val="00C729FF"/>
    <w:rsid w:val="00C743CC"/>
    <w:rsid w:val="00C74A29"/>
    <w:rsid w:val="00C764FD"/>
    <w:rsid w:val="00C774AE"/>
    <w:rsid w:val="00C776C5"/>
    <w:rsid w:val="00C811D2"/>
    <w:rsid w:val="00C81896"/>
    <w:rsid w:val="00C83812"/>
    <w:rsid w:val="00C84BFB"/>
    <w:rsid w:val="00C84D7F"/>
    <w:rsid w:val="00C85088"/>
    <w:rsid w:val="00C861AC"/>
    <w:rsid w:val="00C8624D"/>
    <w:rsid w:val="00C86FE2"/>
    <w:rsid w:val="00C9071F"/>
    <w:rsid w:val="00C91712"/>
    <w:rsid w:val="00C91D54"/>
    <w:rsid w:val="00C93888"/>
    <w:rsid w:val="00C93FA1"/>
    <w:rsid w:val="00C94721"/>
    <w:rsid w:val="00C947CB"/>
    <w:rsid w:val="00C94D96"/>
    <w:rsid w:val="00C94F0B"/>
    <w:rsid w:val="00C97D0F"/>
    <w:rsid w:val="00CA06F6"/>
    <w:rsid w:val="00CA1B68"/>
    <w:rsid w:val="00CA211D"/>
    <w:rsid w:val="00CA3882"/>
    <w:rsid w:val="00CA3BD5"/>
    <w:rsid w:val="00CA42E6"/>
    <w:rsid w:val="00CA45B6"/>
    <w:rsid w:val="00CA63D6"/>
    <w:rsid w:val="00CB00D2"/>
    <w:rsid w:val="00CB0DCF"/>
    <w:rsid w:val="00CB150F"/>
    <w:rsid w:val="00CB3B8B"/>
    <w:rsid w:val="00CB3E52"/>
    <w:rsid w:val="00CB5070"/>
    <w:rsid w:val="00CB5FD6"/>
    <w:rsid w:val="00CC05C5"/>
    <w:rsid w:val="00CC1E4C"/>
    <w:rsid w:val="00CC1F0B"/>
    <w:rsid w:val="00CC35FE"/>
    <w:rsid w:val="00CC533E"/>
    <w:rsid w:val="00CC6785"/>
    <w:rsid w:val="00CC6A79"/>
    <w:rsid w:val="00CC7DE1"/>
    <w:rsid w:val="00CD1C4F"/>
    <w:rsid w:val="00CD2F5A"/>
    <w:rsid w:val="00CD310E"/>
    <w:rsid w:val="00CD3576"/>
    <w:rsid w:val="00CD3715"/>
    <w:rsid w:val="00CD3AD3"/>
    <w:rsid w:val="00CD3CB6"/>
    <w:rsid w:val="00CD5451"/>
    <w:rsid w:val="00CD5A65"/>
    <w:rsid w:val="00CD5AC5"/>
    <w:rsid w:val="00CD7EA6"/>
    <w:rsid w:val="00CE020C"/>
    <w:rsid w:val="00CE191A"/>
    <w:rsid w:val="00CE4B49"/>
    <w:rsid w:val="00CE4FAD"/>
    <w:rsid w:val="00CE5430"/>
    <w:rsid w:val="00CE7472"/>
    <w:rsid w:val="00CE748B"/>
    <w:rsid w:val="00CE74F9"/>
    <w:rsid w:val="00CF027D"/>
    <w:rsid w:val="00CF1ED6"/>
    <w:rsid w:val="00CF2AAD"/>
    <w:rsid w:val="00CF2E79"/>
    <w:rsid w:val="00CF33B2"/>
    <w:rsid w:val="00CF34C7"/>
    <w:rsid w:val="00CF3C02"/>
    <w:rsid w:val="00CF4B86"/>
    <w:rsid w:val="00D0001C"/>
    <w:rsid w:val="00D00BBA"/>
    <w:rsid w:val="00D00D01"/>
    <w:rsid w:val="00D00E93"/>
    <w:rsid w:val="00D017D5"/>
    <w:rsid w:val="00D01F4D"/>
    <w:rsid w:val="00D022DD"/>
    <w:rsid w:val="00D027D1"/>
    <w:rsid w:val="00D0407C"/>
    <w:rsid w:val="00D043D8"/>
    <w:rsid w:val="00D04FE1"/>
    <w:rsid w:val="00D05757"/>
    <w:rsid w:val="00D0595F"/>
    <w:rsid w:val="00D06FBD"/>
    <w:rsid w:val="00D07493"/>
    <w:rsid w:val="00D1048E"/>
    <w:rsid w:val="00D104F1"/>
    <w:rsid w:val="00D10B95"/>
    <w:rsid w:val="00D126CD"/>
    <w:rsid w:val="00D16411"/>
    <w:rsid w:val="00D16DC6"/>
    <w:rsid w:val="00D204B1"/>
    <w:rsid w:val="00D21DE3"/>
    <w:rsid w:val="00D23873"/>
    <w:rsid w:val="00D240F5"/>
    <w:rsid w:val="00D25336"/>
    <w:rsid w:val="00D266BF"/>
    <w:rsid w:val="00D26AAE"/>
    <w:rsid w:val="00D27537"/>
    <w:rsid w:val="00D3008D"/>
    <w:rsid w:val="00D3029A"/>
    <w:rsid w:val="00D30ACC"/>
    <w:rsid w:val="00D30B82"/>
    <w:rsid w:val="00D315EC"/>
    <w:rsid w:val="00D32C57"/>
    <w:rsid w:val="00D335DC"/>
    <w:rsid w:val="00D33ACF"/>
    <w:rsid w:val="00D33CA5"/>
    <w:rsid w:val="00D342E9"/>
    <w:rsid w:val="00D3479B"/>
    <w:rsid w:val="00D36C38"/>
    <w:rsid w:val="00D37092"/>
    <w:rsid w:val="00D3748E"/>
    <w:rsid w:val="00D37BFF"/>
    <w:rsid w:val="00D37F9C"/>
    <w:rsid w:val="00D37FA7"/>
    <w:rsid w:val="00D400B0"/>
    <w:rsid w:val="00D405CB"/>
    <w:rsid w:val="00D405F8"/>
    <w:rsid w:val="00D40D25"/>
    <w:rsid w:val="00D41CFC"/>
    <w:rsid w:val="00D4207D"/>
    <w:rsid w:val="00D420E7"/>
    <w:rsid w:val="00D42199"/>
    <w:rsid w:val="00D42630"/>
    <w:rsid w:val="00D42C72"/>
    <w:rsid w:val="00D42E4C"/>
    <w:rsid w:val="00D43B89"/>
    <w:rsid w:val="00D44890"/>
    <w:rsid w:val="00D44F86"/>
    <w:rsid w:val="00D463E9"/>
    <w:rsid w:val="00D51B65"/>
    <w:rsid w:val="00D53C3D"/>
    <w:rsid w:val="00D53FC0"/>
    <w:rsid w:val="00D54F77"/>
    <w:rsid w:val="00D551A6"/>
    <w:rsid w:val="00D556B5"/>
    <w:rsid w:val="00D5653B"/>
    <w:rsid w:val="00D5689C"/>
    <w:rsid w:val="00D5749D"/>
    <w:rsid w:val="00D57AEF"/>
    <w:rsid w:val="00D60421"/>
    <w:rsid w:val="00D6169A"/>
    <w:rsid w:val="00D6321B"/>
    <w:rsid w:val="00D6381D"/>
    <w:rsid w:val="00D63BB4"/>
    <w:rsid w:val="00D64AE3"/>
    <w:rsid w:val="00D6580E"/>
    <w:rsid w:val="00D65F1B"/>
    <w:rsid w:val="00D66D1A"/>
    <w:rsid w:val="00D678E2"/>
    <w:rsid w:val="00D67998"/>
    <w:rsid w:val="00D70218"/>
    <w:rsid w:val="00D704F4"/>
    <w:rsid w:val="00D7227F"/>
    <w:rsid w:val="00D73243"/>
    <w:rsid w:val="00D734FA"/>
    <w:rsid w:val="00D73678"/>
    <w:rsid w:val="00D7386A"/>
    <w:rsid w:val="00D747CA"/>
    <w:rsid w:val="00D74A13"/>
    <w:rsid w:val="00D819EC"/>
    <w:rsid w:val="00D821BF"/>
    <w:rsid w:val="00D8337D"/>
    <w:rsid w:val="00D837F7"/>
    <w:rsid w:val="00D85B6C"/>
    <w:rsid w:val="00D86809"/>
    <w:rsid w:val="00D87F41"/>
    <w:rsid w:val="00D906F3"/>
    <w:rsid w:val="00D914F8"/>
    <w:rsid w:val="00D91F04"/>
    <w:rsid w:val="00D91F55"/>
    <w:rsid w:val="00D921F9"/>
    <w:rsid w:val="00D9229F"/>
    <w:rsid w:val="00D94BCC"/>
    <w:rsid w:val="00D95913"/>
    <w:rsid w:val="00D96663"/>
    <w:rsid w:val="00D96A2E"/>
    <w:rsid w:val="00D97B70"/>
    <w:rsid w:val="00DA05E5"/>
    <w:rsid w:val="00DA0795"/>
    <w:rsid w:val="00DA1F4E"/>
    <w:rsid w:val="00DA1F8E"/>
    <w:rsid w:val="00DA227E"/>
    <w:rsid w:val="00DA43A1"/>
    <w:rsid w:val="00DA7216"/>
    <w:rsid w:val="00DB0054"/>
    <w:rsid w:val="00DB0F74"/>
    <w:rsid w:val="00DB258B"/>
    <w:rsid w:val="00DB26D6"/>
    <w:rsid w:val="00DB2BF6"/>
    <w:rsid w:val="00DB5B2B"/>
    <w:rsid w:val="00DB5CEC"/>
    <w:rsid w:val="00DB783E"/>
    <w:rsid w:val="00DC3BB7"/>
    <w:rsid w:val="00DC3E5C"/>
    <w:rsid w:val="00DC4E57"/>
    <w:rsid w:val="00DC6C74"/>
    <w:rsid w:val="00DD0D00"/>
    <w:rsid w:val="00DD1981"/>
    <w:rsid w:val="00DD27FA"/>
    <w:rsid w:val="00DD3019"/>
    <w:rsid w:val="00DD31CF"/>
    <w:rsid w:val="00DD5ACC"/>
    <w:rsid w:val="00DE033E"/>
    <w:rsid w:val="00DE2EF9"/>
    <w:rsid w:val="00DE430A"/>
    <w:rsid w:val="00DE461A"/>
    <w:rsid w:val="00DE5655"/>
    <w:rsid w:val="00DE73F6"/>
    <w:rsid w:val="00DF08A5"/>
    <w:rsid w:val="00DF0A83"/>
    <w:rsid w:val="00DF1D7F"/>
    <w:rsid w:val="00DF28A9"/>
    <w:rsid w:val="00DF2C36"/>
    <w:rsid w:val="00DF2EF9"/>
    <w:rsid w:val="00DF52BF"/>
    <w:rsid w:val="00DF585E"/>
    <w:rsid w:val="00DF58F5"/>
    <w:rsid w:val="00DF5E35"/>
    <w:rsid w:val="00DF799B"/>
    <w:rsid w:val="00E02771"/>
    <w:rsid w:val="00E028AD"/>
    <w:rsid w:val="00E076D4"/>
    <w:rsid w:val="00E07D66"/>
    <w:rsid w:val="00E13274"/>
    <w:rsid w:val="00E13C27"/>
    <w:rsid w:val="00E140FA"/>
    <w:rsid w:val="00E143C0"/>
    <w:rsid w:val="00E16A84"/>
    <w:rsid w:val="00E17F2C"/>
    <w:rsid w:val="00E208FE"/>
    <w:rsid w:val="00E20DD9"/>
    <w:rsid w:val="00E21151"/>
    <w:rsid w:val="00E22752"/>
    <w:rsid w:val="00E23209"/>
    <w:rsid w:val="00E232EE"/>
    <w:rsid w:val="00E23A69"/>
    <w:rsid w:val="00E23C98"/>
    <w:rsid w:val="00E23F24"/>
    <w:rsid w:val="00E24A38"/>
    <w:rsid w:val="00E26603"/>
    <w:rsid w:val="00E26FC4"/>
    <w:rsid w:val="00E27703"/>
    <w:rsid w:val="00E305DA"/>
    <w:rsid w:val="00E32C11"/>
    <w:rsid w:val="00E34415"/>
    <w:rsid w:val="00E3685C"/>
    <w:rsid w:val="00E37899"/>
    <w:rsid w:val="00E40263"/>
    <w:rsid w:val="00E413DF"/>
    <w:rsid w:val="00E431D5"/>
    <w:rsid w:val="00E4454C"/>
    <w:rsid w:val="00E44DFC"/>
    <w:rsid w:val="00E4571D"/>
    <w:rsid w:val="00E46702"/>
    <w:rsid w:val="00E4738A"/>
    <w:rsid w:val="00E478A4"/>
    <w:rsid w:val="00E50E11"/>
    <w:rsid w:val="00E52FD9"/>
    <w:rsid w:val="00E53D85"/>
    <w:rsid w:val="00E54399"/>
    <w:rsid w:val="00E57015"/>
    <w:rsid w:val="00E5780F"/>
    <w:rsid w:val="00E62507"/>
    <w:rsid w:val="00E67172"/>
    <w:rsid w:val="00E67745"/>
    <w:rsid w:val="00E677AE"/>
    <w:rsid w:val="00E67C80"/>
    <w:rsid w:val="00E70204"/>
    <w:rsid w:val="00E70E7D"/>
    <w:rsid w:val="00E7140B"/>
    <w:rsid w:val="00E7227E"/>
    <w:rsid w:val="00E74226"/>
    <w:rsid w:val="00E75672"/>
    <w:rsid w:val="00E762EF"/>
    <w:rsid w:val="00E7640E"/>
    <w:rsid w:val="00E77403"/>
    <w:rsid w:val="00E81839"/>
    <w:rsid w:val="00E81CCC"/>
    <w:rsid w:val="00E8223E"/>
    <w:rsid w:val="00E8379E"/>
    <w:rsid w:val="00E842E3"/>
    <w:rsid w:val="00E84F93"/>
    <w:rsid w:val="00E90BDB"/>
    <w:rsid w:val="00E91453"/>
    <w:rsid w:val="00E9241A"/>
    <w:rsid w:val="00E97866"/>
    <w:rsid w:val="00EA1EFE"/>
    <w:rsid w:val="00EA26DE"/>
    <w:rsid w:val="00EA28AE"/>
    <w:rsid w:val="00EA4455"/>
    <w:rsid w:val="00EA55EB"/>
    <w:rsid w:val="00EA6618"/>
    <w:rsid w:val="00EA6E35"/>
    <w:rsid w:val="00EB10DE"/>
    <w:rsid w:val="00EB1122"/>
    <w:rsid w:val="00EB1C3F"/>
    <w:rsid w:val="00EB21F6"/>
    <w:rsid w:val="00EB45E2"/>
    <w:rsid w:val="00EB4D82"/>
    <w:rsid w:val="00EB56A5"/>
    <w:rsid w:val="00EB5722"/>
    <w:rsid w:val="00EB58DC"/>
    <w:rsid w:val="00EB5CDF"/>
    <w:rsid w:val="00EB714E"/>
    <w:rsid w:val="00EB7445"/>
    <w:rsid w:val="00EB7783"/>
    <w:rsid w:val="00EB7EFB"/>
    <w:rsid w:val="00EC37C2"/>
    <w:rsid w:val="00EC71F3"/>
    <w:rsid w:val="00EC762F"/>
    <w:rsid w:val="00ED2FFE"/>
    <w:rsid w:val="00ED3915"/>
    <w:rsid w:val="00ED4A13"/>
    <w:rsid w:val="00ED558A"/>
    <w:rsid w:val="00ED7865"/>
    <w:rsid w:val="00ED7A8D"/>
    <w:rsid w:val="00ED7D1B"/>
    <w:rsid w:val="00ED7D2C"/>
    <w:rsid w:val="00EE195D"/>
    <w:rsid w:val="00EE2895"/>
    <w:rsid w:val="00EE43CE"/>
    <w:rsid w:val="00EE586A"/>
    <w:rsid w:val="00EE65F1"/>
    <w:rsid w:val="00EE7694"/>
    <w:rsid w:val="00EE7DF4"/>
    <w:rsid w:val="00EF0498"/>
    <w:rsid w:val="00EF0763"/>
    <w:rsid w:val="00EF0EB1"/>
    <w:rsid w:val="00EF1463"/>
    <w:rsid w:val="00EF1E39"/>
    <w:rsid w:val="00EF2012"/>
    <w:rsid w:val="00EF2462"/>
    <w:rsid w:val="00EF2501"/>
    <w:rsid w:val="00EF2FB6"/>
    <w:rsid w:val="00EF364D"/>
    <w:rsid w:val="00EF37E4"/>
    <w:rsid w:val="00EF3CF7"/>
    <w:rsid w:val="00EF4D5D"/>
    <w:rsid w:val="00EF4E2E"/>
    <w:rsid w:val="00EF6DB8"/>
    <w:rsid w:val="00EF7C0E"/>
    <w:rsid w:val="00F001F4"/>
    <w:rsid w:val="00F00501"/>
    <w:rsid w:val="00F00867"/>
    <w:rsid w:val="00F017A5"/>
    <w:rsid w:val="00F0186C"/>
    <w:rsid w:val="00F018EE"/>
    <w:rsid w:val="00F02946"/>
    <w:rsid w:val="00F05395"/>
    <w:rsid w:val="00F07422"/>
    <w:rsid w:val="00F1176E"/>
    <w:rsid w:val="00F1191E"/>
    <w:rsid w:val="00F119FF"/>
    <w:rsid w:val="00F126D2"/>
    <w:rsid w:val="00F13618"/>
    <w:rsid w:val="00F17259"/>
    <w:rsid w:val="00F17343"/>
    <w:rsid w:val="00F179C8"/>
    <w:rsid w:val="00F17A4C"/>
    <w:rsid w:val="00F202FF"/>
    <w:rsid w:val="00F21939"/>
    <w:rsid w:val="00F21953"/>
    <w:rsid w:val="00F21B7A"/>
    <w:rsid w:val="00F2252F"/>
    <w:rsid w:val="00F22578"/>
    <w:rsid w:val="00F2304A"/>
    <w:rsid w:val="00F252D3"/>
    <w:rsid w:val="00F25467"/>
    <w:rsid w:val="00F260B9"/>
    <w:rsid w:val="00F26651"/>
    <w:rsid w:val="00F300F9"/>
    <w:rsid w:val="00F316AE"/>
    <w:rsid w:val="00F3204D"/>
    <w:rsid w:val="00F32520"/>
    <w:rsid w:val="00F32C22"/>
    <w:rsid w:val="00F3457E"/>
    <w:rsid w:val="00F349A7"/>
    <w:rsid w:val="00F3550A"/>
    <w:rsid w:val="00F35674"/>
    <w:rsid w:val="00F36DB4"/>
    <w:rsid w:val="00F370A7"/>
    <w:rsid w:val="00F370F6"/>
    <w:rsid w:val="00F37BB9"/>
    <w:rsid w:val="00F40AC7"/>
    <w:rsid w:val="00F4124E"/>
    <w:rsid w:val="00F4233E"/>
    <w:rsid w:val="00F42958"/>
    <w:rsid w:val="00F44B58"/>
    <w:rsid w:val="00F45B86"/>
    <w:rsid w:val="00F46F87"/>
    <w:rsid w:val="00F50B2A"/>
    <w:rsid w:val="00F51EB1"/>
    <w:rsid w:val="00F525A4"/>
    <w:rsid w:val="00F527A2"/>
    <w:rsid w:val="00F567D4"/>
    <w:rsid w:val="00F57CAE"/>
    <w:rsid w:val="00F612D1"/>
    <w:rsid w:val="00F612F6"/>
    <w:rsid w:val="00F61611"/>
    <w:rsid w:val="00F619F7"/>
    <w:rsid w:val="00F61E98"/>
    <w:rsid w:val="00F63051"/>
    <w:rsid w:val="00F633B4"/>
    <w:rsid w:val="00F651A4"/>
    <w:rsid w:val="00F659E6"/>
    <w:rsid w:val="00F670D9"/>
    <w:rsid w:val="00F67D55"/>
    <w:rsid w:val="00F703D8"/>
    <w:rsid w:val="00F70934"/>
    <w:rsid w:val="00F71168"/>
    <w:rsid w:val="00F71D48"/>
    <w:rsid w:val="00F72619"/>
    <w:rsid w:val="00F72F21"/>
    <w:rsid w:val="00F73CC6"/>
    <w:rsid w:val="00F7468E"/>
    <w:rsid w:val="00F75C1D"/>
    <w:rsid w:val="00F7697C"/>
    <w:rsid w:val="00F82369"/>
    <w:rsid w:val="00F826A4"/>
    <w:rsid w:val="00F829E6"/>
    <w:rsid w:val="00F82BAE"/>
    <w:rsid w:val="00F85113"/>
    <w:rsid w:val="00F85DD4"/>
    <w:rsid w:val="00F86492"/>
    <w:rsid w:val="00F874A8"/>
    <w:rsid w:val="00F87678"/>
    <w:rsid w:val="00F87A73"/>
    <w:rsid w:val="00F87CDB"/>
    <w:rsid w:val="00F91351"/>
    <w:rsid w:val="00F91C58"/>
    <w:rsid w:val="00F92202"/>
    <w:rsid w:val="00F9223A"/>
    <w:rsid w:val="00F94B51"/>
    <w:rsid w:val="00F959F8"/>
    <w:rsid w:val="00F95B12"/>
    <w:rsid w:val="00F95D68"/>
    <w:rsid w:val="00F96A01"/>
    <w:rsid w:val="00F978EC"/>
    <w:rsid w:val="00FA023F"/>
    <w:rsid w:val="00FA1435"/>
    <w:rsid w:val="00FA1506"/>
    <w:rsid w:val="00FA191F"/>
    <w:rsid w:val="00FA2099"/>
    <w:rsid w:val="00FA2889"/>
    <w:rsid w:val="00FA2E57"/>
    <w:rsid w:val="00FA2FE7"/>
    <w:rsid w:val="00FA325D"/>
    <w:rsid w:val="00FA36A4"/>
    <w:rsid w:val="00FA3B51"/>
    <w:rsid w:val="00FA4B98"/>
    <w:rsid w:val="00FA59A8"/>
    <w:rsid w:val="00FA6328"/>
    <w:rsid w:val="00FA70CD"/>
    <w:rsid w:val="00FA76F2"/>
    <w:rsid w:val="00FB0BD1"/>
    <w:rsid w:val="00FB1227"/>
    <w:rsid w:val="00FB271E"/>
    <w:rsid w:val="00FB2724"/>
    <w:rsid w:val="00FB2797"/>
    <w:rsid w:val="00FB2BD8"/>
    <w:rsid w:val="00FB3479"/>
    <w:rsid w:val="00FB36B0"/>
    <w:rsid w:val="00FB3A79"/>
    <w:rsid w:val="00FB3E69"/>
    <w:rsid w:val="00FB4CB7"/>
    <w:rsid w:val="00FB63CE"/>
    <w:rsid w:val="00FB67C4"/>
    <w:rsid w:val="00FC1A51"/>
    <w:rsid w:val="00FC2020"/>
    <w:rsid w:val="00FC21F8"/>
    <w:rsid w:val="00FC2C9B"/>
    <w:rsid w:val="00FC5D21"/>
    <w:rsid w:val="00FC5F8C"/>
    <w:rsid w:val="00FC696A"/>
    <w:rsid w:val="00FC6DCB"/>
    <w:rsid w:val="00FC73B2"/>
    <w:rsid w:val="00FC74EA"/>
    <w:rsid w:val="00FD0798"/>
    <w:rsid w:val="00FD1D06"/>
    <w:rsid w:val="00FD2096"/>
    <w:rsid w:val="00FD59B7"/>
    <w:rsid w:val="00FD5F04"/>
    <w:rsid w:val="00FD6A40"/>
    <w:rsid w:val="00FD7E3F"/>
    <w:rsid w:val="00FE00CB"/>
    <w:rsid w:val="00FE2BEF"/>
    <w:rsid w:val="00FE3C5D"/>
    <w:rsid w:val="00FE4D82"/>
    <w:rsid w:val="00FE5A5A"/>
    <w:rsid w:val="00FF01D7"/>
    <w:rsid w:val="00FF1A19"/>
    <w:rsid w:val="00FF3EF3"/>
    <w:rsid w:val="00FF48D2"/>
    <w:rsid w:val="00FF555B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CDE"/>
    <w:pPr>
      <w:ind w:firstLine="284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3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C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27B4E"/>
    <w:pPr>
      <w:widowControl w:val="0"/>
      <w:shd w:val="clear" w:color="auto" w:fill="FFFFFF"/>
      <w:autoSpaceDE w:val="0"/>
      <w:autoSpaceDN w:val="0"/>
      <w:adjustRightInd w:val="0"/>
      <w:ind w:right="-27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27B4E"/>
    <w:rPr>
      <w:rFonts w:eastAsia="Times New Roman"/>
      <w:sz w:val="28"/>
      <w:shd w:val="clear" w:color="auto" w:fill="FFFFFF"/>
    </w:rPr>
  </w:style>
  <w:style w:type="paragraph" w:styleId="a6">
    <w:name w:val="caption"/>
    <w:basedOn w:val="a"/>
    <w:next w:val="a"/>
    <w:uiPriority w:val="35"/>
    <w:unhideWhenUsed/>
    <w:qFormat/>
    <w:rsid w:val="00B84692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1946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4615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946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4615"/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AE0975"/>
    <w:pPr>
      <w:spacing w:before="100" w:beforeAutospacing="1" w:after="100" w:afterAutospacing="1"/>
      <w:ind w:firstLine="0"/>
      <w:jc w:val="left"/>
    </w:pPr>
  </w:style>
  <w:style w:type="paragraph" w:styleId="ac">
    <w:name w:val="List Paragraph"/>
    <w:aliases w:val="просто,List Paragraph1"/>
    <w:basedOn w:val="a"/>
    <w:uiPriority w:val="34"/>
    <w:qFormat/>
    <w:rsid w:val="00FE4D82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3CB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CB6"/>
    <w:rPr>
      <w:rFonts w:ascii="Cambria" w:eastAsia="Times New Roman" w:hAnsi="Cambria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CD3CB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D3CB6"/>
    <w:rPr>
      <w:rFonts w:eastAsia="Times New Roman"/>
      <w:sz w:val="24"/>
      <w:szCs w:val="24"/>
    </w:rPr>
  </w:style>
  <w:style w:type="paragraph" w:customStyle="1" w:styleId="af">
    <w:name w:val="Готовый"/>
    <w:basedOn w:val="a"/>
    <w:rsid w:val="00CD3CB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  <w:jc w:val="left"/>
    </w:pPr>
    <w:rPr>
      <w:rFonts w:ascii="Courier New" w:hAnsi="Courier New"/>
      <w:snapToGrid w:val="0"/>
      <w:sz w:val="20"/>
      <w:lang w:val="uk-UA"/>
    </w:rPr>
  </w:style>
  <w:style w:type="character" w:styleId="af0">
    <w:name w:val="Hyperlink"/>
    <w:basedOn w:val="a0"/>
    <w:uiPriority w:val="99"/>
    <w:rsid w:val="00CD3CB6"/>
    <w:rPr>
      <w:color w:val="0000FF"/>
      <w:u w:val="single"/>
    </w:rPr>
  </w:style>
  <w:style w:type="paragraph" w:styleId="21">
    <w:name w:val="Body Text Indent 2"/>
    <w:basedOn w:val="a"/>
    <w:link w:val="22"/>
    <w:rsid w:val="00CD3CB6"/>
    <w:pPr>
      <w:spacing w:after="120" w:line="480" w:lineRule="auto"/>
      <w:ind w:left="283" w:firstLine="0"/>
      <w:jc w:val="left"/>
    </w:pPr>
    <w:rPr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CD3CB6"/>
    <w:rPr>
      <w:rFonts w:eastAsia="Times New Roman"/>
      <w:sz w:val="24"/>
      <w:lang w:val="uk-UA"/>
    </w:rPr>
  </w:style>
  <w:style w:type="paragraph" w:customStyle="1" w:styleId="FR2">
    <w:name w:val="FR2"/>
    <w:rsid w:val="00CD3CB6"/>
    <w:pPr>
      <w:widowControl w:val="0"/>
      <w:autoSpaceDE w:val="0"/>
      <w:autoSpaceDN w:val="0"/>
      <w:adjustRightInd w:val="0"/>
      <w:spacing w:line="260" w:lineRule="auto"/>
      <w:jc w:val="both"/>
    </w:pPr>
    <w:rPr>
      <w:rFonts w:eastAsia="Times New Roman"/>
      <w:sz w:val="28"/>
      <w:lang w:val="uk-UA"/>
    </w:rPr>
  </w:style>
  <w:style w:type="character" w:styleId="af1">
    <w:name w:val="Strong"/>
    <w:qFormat/>
    <w:rsid w:val="00CD3CB6"/>
    <w:rPr>
      <w:b/>
      <w:bCs/>
    </w:rPr>
  </w:style>
  <w:style w:type="paragraph" w:styleId="af2">
    <w:name w:val="TOC Heading"/>
    <w:basedOn w:val="1"/>
    <w:next w:val="a"/>
    <w:uiPriority w:val="39"/>
    <w:semiHidden/>
    <w:unhideWhenUsed/>
    <w:qFormat/>
    <w:rsid w:val="00CD3CB6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CD3CB6"/>
    <w:pPr>
      <w:tabs>
        <w:tab w:val="right" w:leader="dot" w:pos="9911"/>
      </w:tabs>
      <w:ind w:left="284"/>
    </w:pPr>
  </w:style>
  <w:style w:type="paragraph" w:customStyle="1" w:styleId="western">
    <w:name w:val="western"/>
    <w:basedOn w:val="a"/>
    <w:rsid w:val="00CD3CB6"/>
    <w:pPr>
      <w:spacing w:before="100" w:beforeAutospacing="1" w:after="100" w:afterAutospacing="1"/>
      <w:ind w:firstLine="0"/>
      <w:jc w:val="left"/>
    </w:pPr>
    <w:rPr>
      <w:lang w:val="uk-UA"/>
    </w:rPr>
  </w:style>
  <w:style w:type="character" w:customStyle="1" w:styleId="hps">
    <w:name w:val="hps"/>
    <w:basedOn w:val="a0"/>
    <w:uiPriority w:val="99"/>
    <w:rsid w:val="00624804"/>
  </w:style>
  <w:style w:type="character" w:customStyle="1" w:styleId="atn">
    <w:name w:val="atn"/>
    <w:uiPriority w:val="99"/>
    <w:rsid w:val="00D126CD"/>
  </w:style>
  <w:style w:type="character" w:customStyle="1" w:styleId="shorttext">
    <w:name w:val="short_text"/>
    <w:uiPriority w:val="99"/>
    <w:rsid w:val="00D126CD"/>
  </w:style>
  <w:style w:type="character" w:customStyle="1" w:styleId="longtext">
    <w:name w:val="long_text"/>
    <w:uiPriority w:val="99"/>
    <w:rsid w:val="00D126CD"/>
  </w:style>
  <w:style w:type="paragraph" w:styleId="af3">
    <w:name w:val="Balloon Text"/>
    <w:basedOn w:val="a"/>
    <w:link w:val="af4"/>
    <w:uiPriority w:val="99"/>
    <w:semiHidden/>
    <w:unhideWhenUsed/>
    <w:rsid w:val="005227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22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343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1354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4FB8-2320-44E2-898F-D15A45EC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Бугаевский</dc:creator>
  <cp:lastModifiedBy>User</cp:lastModifiedBy>
  <cp:revision>11</cp:revision>
  <cp:lastPrinted>2016-10-12T14:55:00Z</cp:lastPrinted>
  <dcterms:created xsi:type="dcterms:W3CDTF">2016-11-25T09:04:00Z</dcterms:created>
  <dcterms:modified xsi:type="dcterms:W3CDTF">2019-11-29T16:42:00Z</dcterms:modified>
</cp:coreProperties>
</file>