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23DC" w:rsidRDefault="0063494F" w:rsidP="0063494F">
      <w:pPr>
        <w:jc w:val="center"/>
        <w:rPr>
          <w:rFonts w:ascii="Times New Roman" w:hAnsi="Times New Roman" w:cs="Times New Roman"/>
          <w:b/>
          <w:lang w:val="uk-UA"/>
        </w:rPr>
      </w:pPr>
      <w:r w:rsidRPr="000423DC">
        <w:rPr>
          <w:rFonts w:ascii="Times New Roman" w:hAnsi="Times New Roman" w:cs="Times New Roman"/>
          <w:b/>
          <w:lang w:val="uk-UA"/>
        </w:rPr>
        <w:t>Тести з топографічної підготовки</w:t>
      </w:r>
    </w:p>
    <w:p w:rsidR="0063494F" w:rsidRDefault="0063494F" w:rsidP="0063494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Команда_______________________________________________</w:t>
      </w:r>
    </w:p>
    <w:p w:rsidR="000423DC" w:rsidRDefault="000423DC" w:rsidP="0063494F">
      <w:pPr>
        <w:rPr>
          <w:rFonts w:ascii="Times New Roman" w:hAnsi="Times New Roman" w:cs="Times New Roman"/>
          <w:lang w:val="uk-UA"/>
        </w:rPr>
      </w:pPr>
    </w:p>
    <w:p w:rsidR="0063494F" w:rsidRDefault="0063494F" w:rsidP="0063494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Вкажіть сторону горизонту на яку вказує азимут 135°?</w:t>
      </w:r>
    </w:p>
    <w:p w:rsidR="0063494F" w:rsidRDefault="0063494F" w:rsidP="0063494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Схід</w:t>
      </w:r>
    </w:p>
    <w:p w:rsidR="0063494F" w:rsidRDefault="0063494F" w:rsidP="0063494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Південний схід</w:t>
      </w:r>
    </w:p>
    <w:p w:rsidR="0063494F" w:rsidRDefault="0063494F" w:rsidP="0063494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Південний захід</w:t>
      </w:r>
    </w:p>
    <w:p w:rsidR="0063494F" w:rsidRDefault="0063494F" w:rsidP="0063494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Південь</w:t>
      </w:r>
    </w:p>
    <w:p w:rsidR="0063494F" w:rsidRDefault="0063494F" w:rsidP="0063494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якому сузір’ї знаходиться Полярна зірка:</w:t>
      </w:r>
    </w:p>
    <w:p w:rsidR="0063494F" w:rsidRDefault="0063494F" w:rsidP="0063494F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Мала Ведмедиця</w:t>
      </w:r>
    </w:p>
    <w:p w:rsidR="0063494F" w:rsidRDefault="0063494F" w:rsidP="0063494F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Велика Ведмедиця</w:t>
      </w:r>
    </w:p>
    <w:p w:rsidR="0063494F" w:rsidRDefault="0063494F" w:rsidP="0063494F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Оріон</w:t>
      </w:r>
    </w:p>
    <w:p w:rsidR="0063494F" w:rsidRDefault="0063494F" w:rsidP="0063494F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Чумацький шлях</w:t>
      </w:r>
    </w:p>
    <w:p w:rsidR="0063494F" w:rsidRDefault="0063494F" w:rsidP="0063494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яку сторону горизонту вказує більш грубіша кора на стовбурі дерева:</w:t>
      </w:r>
    </w:p>
    <w:p w:rsidR="0063494F" w:rsidRDefault="0063494F" w:rsidP="0063494F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Південь</w:t>
      </w:r>
    </w:p>
    <w:p w:rsidR="0063494F" w:rsidRDefault="0063494F" w:rsidP="0063494F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Схід</w:t>
      </w:r>
    </w:p>
    <w:p w:rsidR="0063494F" w:rsidRDefault="0063494F" w:rsidP="0063494F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Захід</w:t>
      </w:r>
    </w:p>
    <w:p w:rsidR="0063494F" w:rsidRDefault="0063494F" w:rsidP="0063494F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Північ</w:t>
      </w:r>
    </w:p>
    <w:p w:rsidR="0063494F" w:rsidRDefault="0063494F" w:rsidP="0063494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Вкажіть ціну поділки компаса Адріанова:</w:t>
      </w:r>
    </w:p>
    <w:p w:rsidR="0063494F" w:rsidRDefault="004C1514" w:rsidP="0063494F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1°</w:t>
      </w:r>
    </w:p>
    <w:p w:rsidR="004C1514" w:rsidRDefault="004C1514" w:rsidP="0063494F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2°</w:t>
      </w:r>
    </w:p>
    <w:p w:rsidR="004C1514" w:rsidRDefault="004C1514" w:rsidP="0063494F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3°</w:t>
      </w:r>
    </w:p>
    <w:p w:rsidR="004C1514" w:rsidRDefault="004C1514" w:rsidP="0063494F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4°</w:t>
      </w:r>
    </w:p>
    <w:p w:rsidR="004C1514" w:rsidRDefault="004C1514" w:rsidP="004C15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яку сторону горизонту обернено олтарі в православних храмах:</w:t>
      </w:r>
    </w:p>
    <w:p w:rsidR="004C1514" w:rsidRDefault="004C1514" w:rsidP="004C1514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Південь</w:t>
      </w:r>
    </w:p>
    <w:p w:rsidR="004C1514" w:rsidRDefault="004C1514" w:rsidP="004C1514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Схід</w:t>
      </w:r>
    </w:p>
    <w:p w:rsidR="004C1514" w:rsidRDefault="004C1514" w:rsidP="004C1514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Захід</w:t>
      </w:r>
    </w:p>
    <w:p w:rsidR="004C1514" w:rsidRDefault="004C1514" w:rsidP="004C1514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Північ</w:t>
      </w:r>
    </w:p>
    <w:p w:rsidR="004C1514" w:rsidRDefault="004C1514" w:rsidP="004C151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Якою позначкою на карті позначається болото:</w:t>
      </w:r>
    </w:p>
    <w:p w:rsidR="004C1514" w:rsidRPr="004C1514" w:rsidRDefault="00871931" w:rsidP="004C1514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14.15pt;margin-top:34.15pt;width:11.45pt;height:0;z-index:251678720" o:connectortype="straight"/>
        </w:pict>
      </w:r>
      <w:r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396.45pt;margin-top:34.15pt;width:11.45pt;height:0;z-index:251677696" o:connectortype="straight"/>
        </w:pict>
      </w:r>
      <w:r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377.55pt;margin-top:34.15pt;width:11.45pt;height:0;z-index:251676672" o:connectortype="straight"/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389pt;margin-top:27.15pt;width:11.45pt;height:0;z-index:251675648" o:connectortype="straight"/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407.9pt;margin-top:27.15pt;width:11.45pt;height:0;z-index:251674624" o:connectortype="straight"/>
        </w:pict>
      </w: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358.75pt;margin-top:13.1pt;width:84.75pt;height:33.15pt;z-index:251661312">
            <v:textbox>
              <w:txbxContent>
                <w:p w:rsidR="004C1514" w:rsidRPr="004C1514" w:rsidRDefault="004C1514" w:rsidP="004C1514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41" type="#_x0000_t32" style="position:absolute;left:0;text-align:left;margin-left:414.1pt;margin-top:20.75pt;width:11.45pt;height:0;z-index:251673600" o:connectortype="straight"/>
        </w:pict>
      </w:r>
      <w:r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396.45pt;margin-top:20.75pt;width:11.45pt;height:0;z-index:251672576" o:connectortype="straight"/>
        </w:pict>
      </w:r>
      <w:r w:rsidR="004C1514"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377.55pt;margin-top:20.75pt;width:11.45pt;height:0;z-index:251671552" o:connectortype="straight"/>
        </w:pict>
      </w:r>
      <w:r w:rsidR="004C1514"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285.7pt;margin-top:20.75pt;width:5.7pt;height:13.4pt;flip:x;z-index:251669504" o:connectortype="straight"/>
        </w:pict>
      </w:r>
      <w:r w:rsidR="004C1514"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297.7pt;margin-top:20.75pt;width:5.7pt;height:13.4pt;flip:x;z-index:251670528" o:connectortype="straight"/>
        </w:pict>
      </w:r>
      <w:r w:rsidR="004C1514"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273.7pt;margin-top:20.75pt;width:5.7pt;height:13.4pt;flip:x;z-index:251668480" o:connectortype="straight"/>
        </w:pict>
      </w:r>
      <w:r w:rsidR="004C1514">
        <w:rPr>
          <w:rFonts w:ascii="Times New Roman" w:hAnsi="Times New Roman" w:cs="Times New Roman"/>
          <w:noProof/>
        </w:rPr>
        <w:pict>
          <v:oval id="_x0000_s1035" style="position:absolute;left:0;text-align:left;margin-left:201.45pt;margin-top:20.75pt;width:14.65pt;height:13.4pt;z-index:251667456"/>
        </w:pict>
      </w:r>
      <w:r w:rsidR="004C1514">
        <w:rPr>
          <w:rFonts w:ascii="Times New Roman" w:hAnsi="Times New Roman" w:cs="Times New Roman"/>
          <w:noProof/>
        </w:rPr>
        <w:pict>
          <v:oval id="_x0000_s1034" style="position:absolute;left:0;text-align:left;margin-left:182.65pt;margin-top:20.75pt;width:14.65pt;height:13.4pt;z-index:251666432"/>
        </w:pict>
      </w:r>
      <w:r w:rsidR="004C1514">
        <w:rPr>
          <w:rFonts w:ascii="Times New Roman" w:hAnsi="Times New Roman" w:cs="Times New Roman"/>
          <w:noProof/>
        </w:rPr>
        <w:pict>
          <v:oval id="_x0000_s1033" style="position:absolute;left:0;text-align:left;margin-left:162.8pt;margin-top:20.75pt;width:14.65pt;height:13.4pt;z-index:251665408"/>
        </w:pict>
      </w:r>
      <w:r w:rsidR="004C1514">
        <w:rPr>
          <w:rFonts w:ascii="Times New Roman" w:hAnsi="Times New Roman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57.05pt;margin-top:20.75pt;width:8.3pt;height:17.85pt;z-index:251662336"/>
        </w:pict>
      </w:r>
      <w:r w:rsidR="004C1514">
        <w:rPr>
          <w:rFonts w:ascii="Times New Roman" w:hAnsi="Times New Roman" w:cs="Times New Roman"/>
          <w:noProof/>
        </w:rPr>
        <w:pict>
          <v:shape id="_x0000_s1031" type="#_x0000_t4" style="position:absolute;left:0;text-align:left;margin-left:76.15pt;margin-top:20.75pt;width:8.3pt;height:17.85pt;z-index:251663360"/>
        </w:pict>
      </w:r>
      <w:r w:rsidR="004C1514">
        <w:rPr>
          <w:rFonts w:ascii="Times New Roman" w:hAnsi="Times New Roman" w:cs="Times New Roman"/>
          <w:noProof/>
        </w:rPr>
        <w:pict>
          <v:shape id="_x0000_s1032" type="#_x0000_t4" style="position:absolute;left:0;text-align:left;margin-left:94.4pt;margin-top:20.75pt;width:8.3pt;height:17.85pt;z-index:251664384"/>
        </w:pict>
      </w:r>
      <w:r w:rsidR="004C1514">
        <w:rPr>
          <w:rFonts w:ascii="Times New Roman" w:hAnsi="Times New Roman" w:cs="Times New Roman"/>
          <w:noProof/>
        </w:rPr>
        <w:pict>
          <v:rect id="_x0000_s1028" style="position:absolute;left:0;text-align:left;margin-left:253.8pt;margin-top:13.1pt;width:84.75pt;height:33.15pt;z-index:251660288">
            <v:textbox>
              <w:txbxContent>
                <w:p w:rsidR="004C1514" w:rsidRDefault="004C1514"/>
              </w:txbxContent>
            </v:textbox>
          </v:rect>
        </w:pict>
      </w:r>
      <w:r w:rsidR="004C1514">
        <w:rPr>
          <w:rFonts w:ascii="Times New Roman" w:hAnsi="Times New Roman" w:cs="Times New Roman"/>
          <w:noProof/>
        </w:rPr>
        <w:pict>
          <v:rect id="_x0000_s1027" style="position:absolute;left:0;text-align:left;margin-left:144.9pt;margin-top:13.1pt;width:84.75pt;height:33.15pt;z-index:251659264">
            <v:textbox>
              <w:txbxContent>
                <w:p w:rsidR="004C1514" w:rsidRDefault="004C1514"/>
              </w:txbxContent>
            </v:textbox>
          </v:rect>
        </w:pict>
      </w:r>
      <w:r w:rsidR="004C1514">
        <w:rPr>
          <w:rFonts w:ascii="Times New Roman" w:hAnsi="Times New Roman" w:cs="Times New Roman"/>
          <w:noProof/>
        </w:rPr>
        <w:pict>
          <v:rect id="_x0000_s1026" style="position:absolute;left:0;text-align:left;margin-left:37.3pt;margin-top:13.1pt;width:84.75pt;height:33.15pt;z-index:251658240">
            <v:textbox>
              <w:txbxContent>
                <w:p w:rsidR="004C1514" w:rsidRDefault="004C1514"/>
              </w:txbxContent>
            </v:textbox>
          </v:rect>
        </w:pict>
      </w:r>
    </w:p>
    <w:sectPr w:rsidR="004C1514" w:rsidRPr="004C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5B4"/>
    <w:multiLevelType w:val="hybridMultilevel"/>
    <w:tmpl w:val="D932E1EA"/>
    <w:lvl w:ilvl="0" w:tplc="0E2646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E53878"/>
    <w:multiLevelType w:val="hybridMultilevel"/>
    <w:tmpl w:val="11BA5FCC"/>
    <w:lvl w:ilvl="0" w:tplc="0E2646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0E474D"/>
    <w:multiLevelType w:val="hybridMultilevel"/>
    <w:tmpl w:val="14207CBC"/>
    <w:lvl w:ilvl="0" w:tplc="0E2646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D21D95"/>
    <w:multiLevelType w:val="hybridMultilevel"/>
    <w:tmpl w:val="4B9AA00A"/>
    <w:lvl w:ilvl="0" w:tplc="0E2646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931E71"/>
    <w:multiLevelType w:val="hybridMultilevel"/>
    <w:tmpl w:val="FDC2BCC0"/>
    <w:lvl w:ilvl="0" w:tplc="0E2646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5923B4"/>
    <w:multiLevelType w:val="hybridMultilevel"/>
    <w:tmpl w:val="C1E6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63494F"/>
    <w:rsid w:val="000423DC"/>
    <w:rsid w:val="00095B7A"/>
    <w:rsid w:val="004C1514"/>
    <w:rsid w:val="0063494F"/>
    <w:rsid w:val="0087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  <o:r id="V:Rule3" type="connector" idref="#_x0000_s1037"/>
        <o:r id="V:Rule4" type="connector" idref="#_x0000_s1038"/>
        <o:r id="V:Rule6" type="connector" idref="#_x0000_s1039"/>
        <o:r id="V:Rule7" type="connector" idref="#_x0000_s1040"/>
        <o:r id="V:Rule8" type="connector" idref="#_x0000_s1041"/>
        <o:r id="V:Rule9" type="connector" idref="#_x0000_s1042"/>
        <o:r id="V:Rule10" type="connector" idref="#_x0000_s1043"/>
        <o:r id="V:Rule11" type="connector" idref="#_x0000_s1044"/>
        <o:r id="V:Rule12" type="connector" idref="#_x0000_s1045"/>
        <o:r id="V:Rule13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FBFC-E555-4351-92B0-A6400E80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1 ПМК 25 </cp:lastModifiedBy>
  <cp:revision>3</cp:revision>
  <dcterms:created xsi:type="dcterms:W3CDTF">2012-08-04T08:53:00Z</dcterms:created>
  <dcterms:modified xsi:type="dcterms:W3CDTF">2012-08-04T09:15:00Z</dcterms:modified>
</cp:coreProperties>
</file>