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24" w:rsidRDefault="00494D24">
      <w:r>
        <w:t>Згідно плану роботи МНУ:</w:t>
      </w:r>
      <w:bookmarkStart w:id="0" w:name="_GoBack"/>
      <w:bookmarkEnd w:id="0"/>
    </w:p>
    <w:p w:rsidR="00606BE6" w:rsidRDefault="00494D24">
      <w:r>
        <w:t>16.10.2019 о 14.00 відбудеться засідання навчально-методичної ради університету…</w:t>
      </w:r>
    </w:p>
    <w:sectPr w:rsidR="0060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8C"/>
    <w:rsid w:val="003711B0"/>
    <w:rsid w:val="00494D24"/>
    <w:rsid w:val="00606BE6"/>
    <w:rsid w:val="00746D96"/>
    <w:rsid w:val="00984858"/>
    <w:rsid w:val="00B9128C"/>
    <w:rsid w:val="00C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6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6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2019-10-25T07:29:00Z</dcterms:created>
  <dcterms:modified xsi:type="dcterms:W3CDTF">2019-10-25T07:30:00Z</dcterms:modified>
</cp:coreProperties>
</file>