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Pr="00E33C01" w:rsidRDefault="00E33C01">
      <w:pPr>
        <w:rPr>
          <w:sz w:val="28"/>
          <w:szCs w:val="28"/>
        </w:rPr>
      </w:pPr>
      <w:hyperlink r:id="rId4" w:history="1">
        <w:r w:rsidRPr="00E33C01">
          <w:rPr>
            <w:rStyle w:val="a3"/>
            <w:sz w:val="28"/>
            <w:szCs w:val="28"/>
          </w:rPr>
          <w:t>http://adl.mil.gov.ua/course/view.php?id=2647</w:t>
        </w:r>
      </w:hyperlink>
    </w:p>
    <w:sectPr w:rsidR="00F45362" w:rsidRPr="00E33C01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01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053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31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5F5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4B3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D45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3C01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l.mil.gov.ua/course/view.php?id=2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2020-02-21T07:42:00Z</dcterms:created>
  <dcterms:modified xsi:type="dcterms:W3CDTF">2020-02-21T08:28:00Z</dcterms:modified>
</cp:coreProperties>
</file>